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0B1EC524"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2509B5">
        <w:rPr>
          <w:rFonts w:ascii="Times New Roman" w:hAnsi="Times New Roman" w:cs="Times New Roman"/>
          <w:b/>
          <w:bCs/>
          <w:sz w:val="24"/>
          <w:szCs w:val="24"/>
        </w:rPr>
        <w:t>5</w:t>
      </w:r>
      <w:r w:rsidRPr="00B1095C">
        <w:rPr>
          <w:rFonts w:ascii="Times New Roman" w:hAnsi="Times New Roman" w:cs="Times New Roman"/>
          <w:b/>
          <w:bCs/>
          <w:sz w:val="24"/>
          <w:szCs w:val="24"/>
        </w:rPr>
        <w:t>-202</w:t>
      </w:r>
      <w:r w:rsidR="002509B5">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731E327C"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4F51C3">
        <w:rPr>
          <w:rFonts w:ascii="Times New Roman" w:hAnsi="Times New Roman" w:cs="Times New Roman"/>
          <w:b/>
          <w:bCs/>
          <w:sz w:val="24"/>
          <w:szCs w:val="24"/>
        </w:rPr>
        <w:t>2</w:t>
      </w:r>
      <w:r w:rsidR="002509B5">
        <w:rPr>
          <w:rFonts w:ascii="Times New Roman" w:hAnsi="Times New Roman" w:cs="Times New Roman"/>
          <w:b/>
          <w:bCs/>
          <w:sz w:val="24"/>
          <w:szCs w:val="24"/>
        </w:rPr>
        <w:t>0</w:t>
      </w:r>
      <w:r w:rsidR="00693DB7">
        <w:rPr>
          <w:rFonts w:ascii="Times New Roman" w:hAnsi="Times New Roman" w:cs="Times New Roman"/>
          <w:b/>
          <w:bCs/>
          <w:sz w:val="24"/>
          <w:szCs w:val="24"/>
        </w:rPr>
        <w:t>.0</w:t>
      </w:r>
      <w:r w:rsidR="008B2D53">
        <w:rPr>
          <w:rFonts w:ascii="Times New Roman" w:hAnsi="Times New Roman" w:cs="Times New Roman"/>
          <w:b/>
          <w:bCs/>
          <w:sz w:val="24"/>
          <w:szCs w:val="24"/>
        </w:rPr>
        <w:t>4</w:t>
      </w:r>
      <w:r w:rsidRPr="00B1095C">
        <w:rPr>
          <w:rFonts w:ascii="Times New Roman" w:hAnsi="Times New Roman" w:cs="Times New Roman"/>
          <w:b/>
          <w:bCs/>
          <w:sz w:val="24"/>
          <w:szCs w:val="24"/>
        </w:rPr>
        <w:t>.202</w:t>
      </w:r>
      <w:r w:rsidR="002509B5">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8E4D6B8" w14:textId="343A2E1F" w:rsidR="00BB3256" w:rsidRPr="006D5166" w:rsidRDefault="00765872" w:rsidP="006D5166">
            <w:pPr>
              <w:pStyle w:val="NormalWeb"/>
              <w:spacing w:line="360" w:lineRule="auto"/>
              <w:rPr>
                <w:rFonts w:eastAsiaTheme="majorEastAsia"/>
                <w:b/>
                <w:bCs/>
              </w:rPr>
            </w:pPr>
            <w:r w:rsidRPr="00B1095C">
              <w:rPr>
                <w:rStyle w:val="Gl"/>
                <w:rFonts w:eastAsiaTheme="majorEastAsia"/>
                <w:color w:val="212529"/>
              </w:rPr>
              <w:t>T</w:t>
            </w:r>
            <w:r w:rsidRPr="00B1095C">
              <w:rPr>
                <w:rStyle w:val="Gl"/>
                <w:rFonts w:eastAsiaTheme="majorEastAsia"/>
              </w:rPr>
              <w:t>ürkçe A</w:t>
            </w:r>
            <w:r w:rsidR="008C6676" w:rsidRPr="00B1095C">
              <w:rPr>
                <w:rStyle w:val="Gl"/>
                <w:rFonts w:eastAsiaTheme="majorEastAsia"/>
              </w:rPr>
              <w:t>l</w:t>
            </w:r>
            <w:r w:rsidRPr="00B1095C">
              <w:rPr>
                <w:rStyle w:val="Gl"/>
                <w:rFonts w:eastAsiaTheme="majorEastAsia"/>
              </w:rPr>
              <w:t>anı</w:t>
            </w:r>
            <w:r w:rsidR="008C6676" w:rsidRPr="00B1095C">
              <w:rPr>
                <w:rStyle w:val="Gl"/>
                <w:rFonts w:eastAsiaTheme="majorEastAsia"/>
              </w:rPr>
              <w:br/>
            </w:r>
            <w:r w:rsidR="00241ADA" w:rsidRPr="00B1095C">
              <w:rPr>
                <w:rStyle w:val="Gl"/>
                <w:rFonts w:eastAsiaTheme="majorEastAsia"/>
                <w:b w:val="0"/>
                <w:bCs w:val="0"/>
              </w:rPr>
              <w:t>TADB. Dinleme</w:t>
            </w:r>
            <w:r w:rsidR="00241ADA" w:rsidRPr="00B1095C">
              <w:rPr>
                <w:rStyle w:val="Gl"/>
                <w:rFonts w:eastAsiaTheme="majorEastAsia"/>
                <w:b w:val="0"/>
                <w:bCs w:val="0"/>
              </w:rPr>
              <w:br/>
            </w:r>
            <w:r w:rsidR="00E903A7">
              <w:rPr>
                <w:rStyle w:val="Gl"/>
                <w:rFonts w:eastAsiaTheme="majorEastAsia"/>
              </w:rPr>
              <w:t>Matematik Alanı:</w:t>
            </w:r>
            <w:r w:rsidR="00853E4E">
              <w:rPr>
                <w:rStyle w:val="Gl"/>
                <w:rFonts w:eastAsiaTheme="majorEastAsia"/>
              </w:rPr>
              <w:br/>
            </w:r>
            <w:r w:rsidR="00893521" w:rsidRPr="0025702B">
              <w:rPr>
                <w:rFonts w:eastAsiaTheme="majorEastAsia"/>
                <w:color w:val="212529"/>
              </w:rPr>
              <w:t>MAB1. Matematiksel Muhakeme</w:t>
            </w:r>
            <w:r w:rsidR="004D58A5" w:rsidRPr="00B1095C">
              <w:rPr>
                <w:rStyle w:val="Gl"/>
                <w:rFonts w:eastAsiaTheme="majorEastAsia"/>
                <w:b w:val="0"/>
                <w:bCs w:val="0"/>
                <w:color w:val="212529"/>
              </w:rPr>
              <w:br/>
            </w:r>
            <w:r w:rsidR="00BB3256" w:rsidRPr="00B1095C">
              <w:rPr>
                <w:b/>
                <w:bCs/>
                <w:color w:val="212529"/>
              </w:rPr>
              <w:t>Hareket ve Sağlık Alanı:</w:t>
            </w:r>
            <w:r w:rsidR="00BB3256" w:rsidRPr="00B1095C">
              <w:rPr>
                <w:b/>
                <w:bCs/>
                <w:color w:val="212529"/>
              </w:rPr>
              <w:br/>
            </w:r>
            <w:r w:rsidR="00BB3256" w:rsidRPr="00B1095C">
              <w:rPr>
                <w:color w:val="212529"/>
              </w:rPr>
              <w:t>HSAB1. Aktif Yaşam İçin Psikomotor Beceriler</w:t>
            </w:r>
            <w:r w:rsidR="00322FBB" w:rsidRPr="00B1095C">
              <w:rPr>
                <w:color w:val="212529"/>
              </w:rPr>
              <w:br/>
            </w:r>
            <w:r w:rsidR="004339B9" w:rsidRPr="00B1095C">
              <w:rPr>
                <w:rStyle w:val="Gl"/>
                <w:rFonts w:eastAsiaTheme="majorEastAsia"/>
                <w:color w:val="212529"/>
              </w:rPr>
              <w:t>Sanat</w:t>
            </w:r>
            <w:r w:rsidR="00BB3256" w:rsidRPr="00B1095C">
              <w:rPr>
                <w:rStyle w:val="Gl"/>
                <w:rFonts w:eastAsiaTheme="majorEastAsia"/>
                <w:color w:val="212529"/>
              </w:rPr>
              <w:t xml:space="preserve"> Alanı:</w:t>
            </w:r>
            <w:r w:rsidR="00BB3256" w:rsidRPr="00B1095C">
              <w:rPr>
                <w:rStyle w:val="Gl"/>
                <w:rFonts w:eastAsiaTheme="majorEastAsia"/>
                <w:color w:val="212529"/>
              </w:rPr>
              <w:br/>
            </w:r>
            <w:r w:rsidR="004339B9" w:rsidRPr="00B1095C">
              <w:rPr>
                <w:color w:val="212529"/>
              </w:rPr>
              <w:t>SNAB4. Sanatsal Uygulama Yapma</w:t>
            </w:r>
            <w:r w:rsidR="008C6676" w:rsidRPr="00B1095C">
              <w:rPr>
                <w:color w:val="212529"/>
              </w:rPr>
              <w:br/>
            </w:r>
            <w:r w:rsidR="008C6676" w:rsidRPr="00B1095C">
              <w:rPr>
                <w:b/>
                <w:bCs/>
                <w:color w:val="212529"/>
              </w:rPr>
              <w:t>Müzik Alanı</w:t>
            </w:r>
            <w:r w:rsidR="008C6676" w:rsidRPr="00B1095C">
              <w:rPr>
                <w:color w:val="212529"/>
              </w:rPr>
              <w:br/>
            </w:r>
            <w:r w:rsidR="00A91EC7" w:rsidRPr="00B1095C">
              <w:rPr>
                <w:rFonts w:eastAsiaTheme="majorEastAsia"/>
                <w:color w:val="212529"/>
              </w:rPr>
              <w:t>MSB2. Müziksel Söyleme</w:t>
            </w:r>
            <w:r w:rsidR="00D45366">
              <w:rPr>
                <w:rFonts w:eastAsiaTheme="majorEastAsia"/>
                <w:color w:val="212529"/>
              </w:rPr>
              <w:br/>
            </w:r>
            <w:r w:rsidR="006D5166" w:rsidRPr="006D5166">
              <w:rPr>
                <w:rFonts w:eastAsiaTheme="majorEastAsia"/>
              </w:rPr>
              <w:t>MHB4. Müziksel Hareket</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710FA2BE" w14:textId="09517F24" w:rsidR="00374F59" w:rsidRPr="0025702B" w:rsidRDefault="00BB3256" w:rsidP="00374F59">
            <w:pPr>
              <w:spacing w:line="360" w:lineRule="auto"/>
              <w:rPr>
                <w:rFonts w:ascii="Times New Roman" w:hAnsi="Times New Roman" w:cs="Times New Roman"/>
                <w:color w:val="212529"/>
                <w:sz w:val="24"/>
                <w:szCs w:val="24"/>
              </w:rPr>
            </w:pPr>
            <w:r w:rsidRPr="00B1095C">
              <w:rPr>
                <w:rStyle w:val="Gl"/>
                <w:rFonts w:ascii="Times New Roman" w:hAnsi="Times New Roman" w:cs="Times New Roman"/>
                <w:color w:val="212529"/>
                <w:sz w:val="24"/>
                <w:szCs w:val="24"/>
                <w:shd w:val="clear" w:color="auto" w:fill="FFFFFF"/>
              </w:rPr>
              <w:t>KB1. Temel Beceriler</w:t>
            </w:r>
            <w:r w:rsidRPr="00B1095C">
              <w:rPr>
                <w:rFonts w:ascii="Times New Roman" w:hAnsi="Times New Roman" w:cs="Times New Roman"/>
                <w:color w:val="212529"/>
                <w:sz w:val="24"/>
                <w:szCs w:val="24"/>
              </w:rPr>
              <w:br/>
            </w:r>
            <w:r w:rsidR="00374F59">
              <w:rPr>
                <w:rFonts w:ascii="Times New Roman" w:hAnsi="Times New Roman" w:cs="Times New Roman"/>
                <w:color w:val="212529"/>
                <w:sz w:val="24"/>
                <w:szCs w:val="24"/>
              </w:rPr>
              <w:t>Bulmak</w:t>
            </w:r>
            <w:r w:rsidR="00C91620" w:rsidRPr="00B1095C">
              <w:rPr>
                <w:rFonts w:ascii="Times New Roman" w:hAnsi="Times New Roman" w:cs="Times New Roman"/>
                <w:color w:val="212529"/>
                <w:sz w:val="24"/>
                <w:szCs w:val="24"/>
              </w:rPr>
              <w:br/>
            </w:r>
            <w:r w:rsidR="003612EA" w:rsidRPr="00B1095C">
              <w:rPr>
                <w:rFonts w:ascii="Times New Roman" w:hAnsi="Times New Roman" w:cs="Times New Roman"/>
                <w:b/>
                <w:bCs/>
                <w:color w:val="212529"/>
                <w:sz w:val="24"/>
                <w:szCs w:val="24"/>
              </w:rPr>
              <w:t>Bütünleşik Beceriler (KB2)</w:t>
            </w:r>
            <w:r w:rsidR="003612EA" w:rsidRPr="00B1095C">
              <w:rPr>
                <w:rFonts w:ascii="Times New Roman" w:hAnsi="Times New Roman" w:cs="Times New Roman"/>
                <w:b/>
                <w:bCs/>
                <w:color w:val="212529"/>
                <w:sz w:val="24"/>
                <w:szCs w:val="24"/>
              </w:rPr>
              <w:br/>
            </w:r>
            <w:r w:rsidR="00374F59" w:rsidRPr="0025702B">
              <w:rPr>
                <w:rFonts w:ascii="Times New Roman" w:hAnsi="Times New Roman" w:cs="Times New Roman"/>
                <w:b/>
                <w:bCs/>
                <w:color w:val="212529"/>
                <w:sz w:val="24"/>
                <w:szCs w:val="24"/>
              </w:rPr>
              <w:t xml:space="preserve">KB2.4. </w:t>
            </w:r>
            <w:r w:rsidR="00374F59" w:rsidRPr="001D7F5C">
              <w:rPr>
                <w:rFonts w:ascii="Times New Roman" w:hAnsi="Times New Roman" w:cs="Times New Roman"/>
                <w:b/>
                <w:bCs/>
                <w:color w:val="212529"/>
                <w:sz w:val="24"/>
                <w:szCs w:val="24"/>
              </w:rPr>
              <w:t>Çözümleme</w:t>
            </w:r>
            <w:r w:rsidR="00374F59" w:rsidRPr="0025702B">
              <w:rPr>
                <w:rFonts w:ascii="Times New Roman" w:hAnsi="Times New Roman" w:cs="Times New Roman"/>
                <w:b/>
                <w:bCs/>
                <w:color w:val="212529"/>
                <w:sz w:val="24"/>
                <w:szCs w:val="24"/>
              </w:rPr>
              <w:t xml:space="preserve"> Becerisi</w:t>
            </w:r>
            <w:r w:rsidR="00374F59" w:rsidRPr="0025702B">
              <w:rPr>
                <w:rFonts w:ascii="Times New Roman" w:hAnsi="Times New Roman" w:cs="Times New Roman"/>
                <w:b/>
                <w:bCs/>
                <w:color w:val="212529"/>
                <w:sz w:val="24"/>
                <w:szCs w:val="24"/>
              </w:rPr>
              <w:br/>
            </w:r>
            <w:r w:rsidR="00374F59" w:rsidRPr="0025702B">
              <w:rPr>
                <w:rFonts w:ascii="Times New Roman" w:hAnsi="Times New Roman" w:cs="Times New Roman"/>
                <w:color w:val="212529"/>
                <w:sz w:val="24"/>
                <w:szCs w:val="24"/>
              </w:rPr>
              <w:t>KB2.4.SB1. Nesne, olgu ve olaylara ilişkin parçaları belirlemek</w:t>
            </w:r>
          </w:p>
          <w:p w14:paraId="50A57669" w14:textId="7FE338FF" w:rsidR="00BB3256" w:rsidRPr="00B1095C" w:rsidRDefault="00374F59" w:rsidP="00374F59">
            <w:pPr>
              <w:spacing w:line="360" w:lineRule="auto"/>
              <w:rPr>
                <w:rFonts w:ascii="Times New Roman" w:hAnsi="Times New Roman" w:cs="Times New Roman"/>
                <w:color w:val="212529"/>
                <w:sz w:val="24"/>
                <w:szCs w:val="24"/>
              </w:rPr>
            </w:pPr>
            <w:r w:rsidRPr="0025702B">
              <w:rPr>
                <w:rFonts w:ascii="Times New Roman" w:hAnsi="Times New Roman" w:cs="Times New Roman"/>
                <w:color w:val="212529"/>
                <w:sz w:val="24"/>
                <w:szCs w:val="24"/>
              </w:rPr>
              <w:t>KB2.4.SB2. Parçalar arasındaki ilişkileri belirlemek</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1C376BFC" w14:textId="2B633D44"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C50E27">
              <w:rPr>
                <w:color w:val="212529"/>
              </w:rPr>
              <w:br/>
            </w:r>
            <w:r w:rsidR="00C50E27" w:rsidRPr="005F63ED">
              <w:rPr>
                <w:color w:val="212529"/>
              </w:rPr>
              <w:t>E1.2. Bağımsızlık</w:t>
            </w:r>
            <w:r w:rsidR="00C50E27">
              <w:rPr>
                <w:color w:val="212529"/>
              </w:rPr>
              <w:br/>
            </w:r>
            <w:r w:rsidR="00C50E27" w:rsidRPr="005F63ED">
              <w:rPr>
                <w:color w:val="212529"/>
              </w:rPr>
              <w:t>E1.3. Azim ve Kararlılık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222F8635" w:rsidR="00BB3256" w:rsidRPr="00B1095C" w:rsidRDefault="002D524D" w:rsidP="00B1095C">
            <w:pPr>
              <w:spacing w:line="360" w:lineRule="auto"/>
              <w:rPr>
                <w:rFonts w:ascii="Times New Roman" w:hAnsi="Times New Roman" w:cs="Times New Roman"/>
                <w:sz w:val="24"/>
                <w:szCs w:val="24"/>
              </w:rPr>
            </w:pPr>
            <w:r w:rsidRPr="0025702B">
              <w:rPr>
                <w:rFonts w:ascii="Times New Roman" w:hAnsi="Times New Roman" w:cs="Times New Roman"/>
                <w:b/>
                <w:bCs/>
                <w:color w:val="212529"/>
                <w:sz w:val="24"/>
                <w:szCs w:val="24"/>
              </w:rPr>
              <w:t>SDB2.1. İletişim Becerisi</w:t>
            </w:r>
            <w:r w:rsidRPr="0025702B">
              <w:rPr>
                <w:rFonts w:ascii="Times New Roman" w:hAnsi="Times New Roman" w:cs="Times New Roman"/>
                <w:b/>
                <w:bCs/>
                <w:color w:val="212529"/>
                <w:sz w:val="24"/>
                <w:szCs w:val="24"/>
              </w:rPr>
              <w:br/>
            </w:r>
            <w:r w:rsidRPr="0025702B">
              <w:rPr>
                <w:rFonts w:ascii="Times New Roman" w:hAnsi="Times New Roman" w:cs="Times New Roman"/>
                <w:sz w:val="24"/>
                <w:szCs w:val="24"/>
              </w:rPr>
              <w:t>SDB2.1.SB4. Grup iletişimine katılmak</w:t>
            </w:r>
            <w:r w:rsidRPr="0025702B">
              <w:rPr>
                <w:rFonts w:ascii="Times New Roman" w:hAnsi="Times New Roman" w:cs="Times New Roman"/>
                <w:sz w:val="24"/>
                <w:szCs w:val="24"/>
              </w:rPr>
              <w:br/>
            </w:r>
            <w:r w:rsidRPr="0025702B">
              <w:rPr>
                <w:rFonts w:ascii="Times New Roman" w:hAnsi="Times New Roman" w:cs="Times New Roman"/>
                <w:b/>
                <w:bCs/>
                <w:sz w:val="24"/>
                <w:szCs w:val="24"/>
              </w:rPr>
              <w:t>SDB2.2. İş Birliği Becerisi</w:t>
            </w:r>
            <w:r w:rsidRPr="0025702B">
              <w:rPr>
                <w:rFonts w:ascii="Times New Roman" w:hAnsi="Times New Roman" w:cs="Times New Roman"/>
                <w:b/>
                <w:bCs/>
                <w:sz w:val="24"/>
                <w:szCs w:val="24"/>
              </w:rPr>
              <w:br/>
            </w:r>
            <w:r w:rsidRPr="0025702B">
              <w:rPr>
                <w:rFonts w:ascii="Times New Roman" w:hAnsi="Times New Roman" w:cs="Times New Roman"/>
                <w:sz w:val="24"/>
                <w:szCs w:val="24"/>
              </w:rPr>
              <w:t>SDB2.2.SB1.Kişi ve gruplarla iş birliği yapmak</w:t>
            </w:r>
            <w:r w:rsidRPr="0025702B">
              <w:rPr>
                <w:rFonts w:ascii="Times New Roman" w:hAnsi="Times New Roman" w:cs="Times New Roman"/>
                <w:sz w:val="24"/>
                <w:szCs w:val="24"/>
              </w:rPr>
              <w:br/>
              <w:t>SDB2.2.SB4. Ekip (takım) çalışması yapmak ve yardımlaşmak</w:t>
            </w:r>
            <w:r w:rsidRPr="0025702B">
              <w:rPr>
                <w:rFonts w:ascii="Times New Roman" w:hAnsi="Times New Roman" w:cs="Times New Roman"/>
                <w:b/>
                <w:bCs/>
                <w:sz w:val="24"/>
                <w:szCs w:val="24"/>
              </w:rPr>
              <w:br/>
              <w:t>SDB2.3. Sosyal Farkındalık Becerisi</w:t>
            </w:r>
            <w:r w:rsidRPr="0025702B">
              <w:rPr>
                <w:rFonts w:ascii="Times New Roman" w:hAnsi="Times New Roman" w:cs="Times New Roman"/>
                <w:b/>
                <w:bCs/>
                <w:sz w:val="24"/>
                <w:szCs w:val="24"/>
              </w:rPr>
              <w:br/>
            </w:r>
            <w:r w:rsidRPr="0025702B">
              <w:rPr>
                <w:rFonts w:ascii="Times New Roman" w:hAnsi="Times New Roman" w:cs="Times New Roman"/>
                <w:sz w:val="24"/>
                <w:szCs w:val="24"/>
              </w:rPr>
              <w:t xml:space="preserve">SDB2.3.SB3. </w:t>
            </w:r>
            <w:r w:rsidRPr="00806A89">
              <w:rPr>
                <w:rFonts w:ascii="Times New Roman" w:hAnsi="Times New Roman" w:cs="Times New Roman"/>
                <w:sz w:val="24"/>
                <w:szCs w:val="24"/>
              </w:rPr>
              <w:t>Başkalarına karşı anlayış</w:t>
            </w:r>
            <w:r w:rsidRPr="0025702B">
              <w:rPr>
                <w:rFonts w:ascii="Times New Roman" w:hAnsi="Times New Roman" w:cs="Times New Roman"/>
                <w:sz w:val="24"/>
                <w:szCs w:val="24"/>
              </w:rPr>
              <w:t xml:space="preserve"> geliştirerek saygı göstermek</w:t>
            </w: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22E9E121" w14:textId="527793D5" w:rsidR="00A3231D" w:rsidRPr="0061148E" w:rsidRDefault="0061148E" w:rsidP="00B1095C">
            <w:pPr>
              <w:pStyle w:val="NormalWeb"/>
              <w:spacing w:before="0" w:beforeAutospacing="0" w:line="360" w:lineRule="auto"/>
              <w:rPr>
                <w:rFonts w:eastAsiaTheme="majorEastAsia"/>
                <w:b/>
                <w:bCs/>
                <w:color w:val="212529"/>
              </w:rPr>
            </w:pPr>
            <w:r>
              <w:rPr>
                <w:rStyle w:val="Gl"/>
                <w:rFonts w:eastAsiaTheme="majorEastAsia"/>
                <w:color w:val="212529"/>
              </w:rPr>
              <w:t>D</w:t>
            </w:r>
            <w:r>
              <w:rPr>
                <w:rStyle w:val="Gl"/>
                <w:rFonts w:eastAsiaTheme="majorEastAsia"/>
              </w:rPr>
              <w:t>14. Sevgi</w:t>
            </w:r>
            <w:r>
              <w:rPr>
                <w:rStyle w:val="Gl"/>
                <w:rFonts w:eastAsiaTheme="majorEastAsia"/>
              </w:rPr>
              <w:br/>
            </w:r>
            <w:r w:rsidRPr="00D31F1C">
              <w:rPr>
                <w:rFonts w:eastAsiaTheme="majorEastAsia"/>
              </w:rPr>
              <w:t>D15.5. Misafirperverlik</w:t>
            </w:r>
            <w:r>
              <w:rPr>
                <w:rFonts w:eastAsiaTheme="majorEastAsia"/>
              </w:rPr>
              <w:br/>
            </w:r>
            <w:r w:rsidR="00BB3256" w:rsidRPr="00B1095C">
              <w:rPr>
                <w:rStyle w:val="Gl"/>
                <w:rFonts w:eastAsiaTheme="majorEastAsia"/>
                <w:color w:val="212529"/>
              </w:rPr>
              <w:t>D18 Temizlik</w:t>
            </w:r>
            <w:r w:rsidR="00BB3256" w:rsidRPr="00B1095C">
              <w:rPr>
                <w:color w:val="212529"/>
              </w:rPr>
              <w:br/>
            </w:r>
            <w:r w:rsidR="00BB3256" w:rsidRPr="00B1095C">
              <w:rPr>
                <w:b/>
                <w:bCs/>
                <w:color w:val="212529"/>
              </w:rPr>
              <w:t>D18.2. Yaşadığı ortamın temizliğine dikkat etmek</w:t>
            </w:r>
            <w:r w:rsidR="00BB3256" w:rsidRPr="00B1095C">
              <w:rPr>
                <w:b/>
                <w:bCs/>
                <w:color w:val="212529"/>
              </w:rPr>
              <w:br/>
            </w:r>
            <w:r w:rsidR="00BB3256" w:rsidRPr="00B1095C">
              <w:rPr>
                <w:color w:val="212529"/>
              </w:rPr>
              <w:t>D18.2.3. Ev, sınıf, okul bahçesi gibi ortak alanların temizliğinde görev alır.</w:t>
            </w:r>
            <w:r w:rsidR="00C15637">
              <w:rPr>
                <w:color w:val="212529"/>
              </w:rPr>
              <w:br/>
            </w:r>
            <w:r w:rsidR="00C15637" w:rsidRPr="0025702B">
              <w:rPr>
                <w:rFonts w:eastAsiaTheme="majorEastAsia"/>
                <w:b/>
                <w:bCs/>
                <w:color w:val="212529"/>
              </w:rPr>
              <w:t>D19. Vatanseverlik</w:t>
            </w:r>
            <w:r w:rsidR="00C15637" w:rsidRPr="0025702B">
              <w:rPr>
                <w:rFonts w:eastAsiaTheme="majorEastAsia"/>
                <w:b/>
                <w:bCs/>
                <w:color w:val="212529"/>
              </w:rPr>
              <w:br/>
            </w:r>
            <w:r w:rsidR="00C15637" w:rsidRPr="0025702B">
              <w:rPr>
                <w:color w:val="212529"/>
              </w:rPr>
              <w:t>D19.1. Millî bilinç sahibi olmak</w:t>
            </w:r>
            <w:r w:rsidR="00C15637" w:rsidRPr="0025702B">
              <w:rPr>
                <w:color w:val="212529"/>
              </w:rPr>
              <w:br/>
              <w:t>D19.2. Millî kimliğini tanımak</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581F432B" w14:textId="77777777" w:rsidR="0006266F" w:rsidRPr="008B22AC" w:rsidRDefault="0006266F" w:rsidP="0006266F">
            <w:pPr>
              <w:spacing w:line="360" w:lineRule="auto"/>
              <w:rPr>
                <w:rFonts w:ascii="Times New Roman" w:hAnsi="Times New Roman" w:cs="Times New Roman"/>
                <w:b/>
                <w:bCs/>
                <w:color w:val="212529"/>
                <w:sz w:val="24"/>
                <w:szCs w:val="24"/>
              </w:rPr>
            </w:pPr>
            <w:r w:rsidRPr="008B22AC">
              <w:rPr>
                <w:rFonts w:ascii="Times New Roman" w:hAnsi="Times New Roman" w:cs="Times New Roman"/>
                <w:b/>
                <w:bCs/>
                <w:color w:val="212529"/>
                <w:sz w:val="24"/>
                <w:szCs w:val="24"/>
              </w:rPr>
              <w:t>OB4.1.Görseli Anlama</w:t>
            </w:r>
          </w:p>
          <w:p w14:paraId="4260B1D2" w14:textId="77777777" w:rsidR="0006266F" w:rsidRPr="008B22AC" w:rsidRDefault="0006266F" w:rsidP="0006266F">
            <w:pPr>
              <w:spacing w:line="360" w:lineRule="auto"/>
              <w:rPr>
                <w:rFonts w:ascii="Times New Roman" w:hAnsi="Times New Roman" w:cs="Times New Roman"/>
                <w:color w:val="212529"/>
                <w:sz w:val="24"/>
                <w:szCs w:val="24"/>
              </w:rPr>
            </w:pPr>
            <w:r w:rsidRPr="008B22AC">
              <w:rPr>
                <w:rFonts w:ascii="Times New Roman" w:hAnsi="Times New Roman" w:cs="Times New Roman"/>
                <w:color w:val="212529"/>
                <w:sz w:val="24"/>
                <w:szCs w:val="24"/>
              </w:rPr>
              <w:t>OB4.1.SB1. Görseli algılamak</w:t>
            </w:r>
          </w:p>
          <w:p w14:paraId="1292A008" w14:textId="77777777" w:rsidR="0006266F" w:rsidRPr="008B22AC" w:rsidRDefault="0006266F" w:rsidP="0006266F">
            <w:pPr>
              <w:spacing w:line="360" w:lineRule="auto"/>
              <w:rPr>
                <w:rFonts w:ascii="Times New Roman" w:hAnsi="Times New Roman" w:cs="Times New Roman"/>
                <w:color w:val="212529"/>
                <w:sz w:val="24"/>
                <w:szCs w:val="24"/>
              </w:rPr>
            </w:pPr>
            <w:r w:rsidRPr="008B22AC">
              <w:rPr>
                <w:rFonts w:ascii="Times New Roman" w:hAnsi="Times New Roman" w:cs="Times New Roman"/>
                <w:color w:val="212529"/>
                <w:sz w:val="24"/>
                <w:szCs w:val="24"/>
              </w:rPr>
              <w:t>OB4.1.SB2. Görseli tanımak</w:t>
            </w:r>
          </w:p>
          <w:p w14:paraId="1C8D8232" w14:textId="5B84BA0E" w:rsidR="00BB3256" w:rsidRPr="00B1095C" w:rsidRDefault="0006266F" w:rsidP="0006266F">
            <w:pPr>
              <w:spacing w:line="360" w:lineRule="auto"/>
              <w:rPr>
                <w:rFonts w:ascii="Times New Roman" w:hAnsi="Times New Roman" w:cs="Times New Roman"/>
                <w:sz w:val="24"/>
                <w:szCs w:val="24"/>
              </w:rPr>
            </w:pPr>
            <w:r w:rsidRPr="0025702B">
              <w:rPr>
                <w:rFonts w:ascii="Times New Roman" w:hAnsi="Times New Roman" w:cs="Times New Roman"/>
                <w:b/>
                <w:bCs/>
                <w:color w:val="212529"/>
                <w:sz w:val="24"/>
                <w:szCs w:val="24"/>
              </w:rPr>
              <w:t xml:space="preserve">OB4.2.Görseli Yorumlama </w:t>
            </w:r>
            <w:r w:rsidRPr="0025702B">
              <w:rPr>
                <w:rFonts w:ascii="Times New Roman" w:hAnsi="Times New Roman" w:cs="Times New Roman"/>
                <w:b/>
                <w:bCs/>
                <w:color w:val="212529"/>
                <w:sz w:val="24"/>
                <w:szCs w:val="24"/>
              </w:rPr>
              <w:br/>
            </w:r>
            <w:r w:rsidRPr="0025702B">
              <w:rPr>
                <w:rFonts w:ascii="Times New Roman" w:hAnsi="Times New Roman" w:cs="Times New Roman"/>
                <w:color w:val="212529"/>
                <w:sz w:val="24"/>
                <w:szCs w:val="24"/>
              </w:rPr>
              <w:t xml:space="preserve">OB4.2.SB1. Görseli incelemek </w:t>
            </w:r>
            <w:r w:rsidRPr="0025702B">
              <w:rPr>
                <w:rFonts w:ascii="Times New Roman" w:hAnsi="Times New Roman" w:cs="Times New Roman"/>
                <w:color w:val="212529"/>
                <w:sz w:val="24"/>
                <w:szCs w:val="24"/>
              </w:rPr>
              <w:br/>
              <w:t>OB4.2.SB2. Görseli bağlamdan kopmadan dönüştürmek</w:t>
            </w:r>
            <w:r w:rsidRPr="0025702B">
              <w:rPr>
                <w:rFonts w:ascii="Times New Roman" w:hAnsi="Times New Roman" w:cs="Times New Roman"/>
                <w:b/>
                <w:bCs/>
                <w:color w:val="212529"/>
                <w:sz w:val="24"/>
                <w:szCs w:val="24"/>
              </w:rPr>
              <w:t xml:space="preserve"> </w:t>
            </w:r>
            <w:r w:rsidRPr="0025702B">
              <w:rPr>
                <w:rFonts w:ascii="Times New Roman" w:hAnsi="Times New Roman" w:cs="Times New Roman"/>
                <w:b/>
                <w:bCs/>
                <w:color w:val="212529"/>
                <w:sz w:val="24"/>
                <w:szCs w:val="24"/>
              </w:rPr>
              <w:br/>
            </w:r>
            <w:r w:rsidRPr="0025702B">
              <w:rPr>
                <w:rFonts w:ascii="Times New Roman" w:hAnsi="Times New Roman" w:cs="Times New Roman"/>
                <w:color w:val="212529"/>
                <w:sz w:val="24"/>
                <w:szCs w:val="24"/>
              </w:rPr>
              <w:t>OB4.2.SB3. Kendi ifadeleriyle görseli nesnel, doğru anlamı değiştirmeyecek bir şekilde yeni den ifade etmek</w:t>
            </w:r>
            <w:r w:rsidR="00CA15E5">
              <w:rPr>
                <w:rFonts w:ascii="Times New Roman" w:hAnsi="Times New Roman" w:cs="Times New Roman"/>
                <w:color w:val="212529"/>
                <w:sz w:val="24"/>
                <w:szCs w:val="24"/>
              </w:rPr>
              <w:br/>
            </w:r>
            <w:r w:rsidR="00CA15E5" w:rsidRPr="00F969AD">
              <w:rPr>
                <w:rFonts w:ascii="Times New Roman" w:hAnsi="Times New Roman" w:cs="Times New Roman"/>
                <w:b/>
                <w:bCs/>
                <w:color w:val="212529"/>
                <w:sz w:val="24"/>
                <w:szCs w:val="24"/>
              </w:rPr>
              <w:t>OB5. Kültür Okuryazarlığı</w:t>
            </w:r>
            <w:r w:rsidR="00CA15E5" w:rsidRPr="00F969AD">
              <w:rPr>
                <w:rFonts w:ascii="Times New Roman" w:hAnsi="Times New Roman" w:cs="Times New Roman"/>
                <w:b/>
                <w:bCs/>
                <w:color w:val="212529"/>
                <w:sz w:val="24"/>
                <w:szCs w:val="24"/>
              </w:rPr>
              <w:br/>
            </w:r>
            <w:r w:rsidR="00CA15E5" w:rsidRPr="00F969AD">
              <w:rPr>
                <w:rFonts w:ascii="Times New Roman" w:hAnsi="Times New Roman" w:cs="Times New Roman"/>
                <w:sz w:val="24"/>
                <w:szCs w:val="24"/>
              </w:rPr>
              <w:t>OB5.1.Kültürü Kavrama</w:t>
            </w:r>
            <w:r w:rsidR="00CA15E5" w:rsidRPr="00F969AD">
              <w:rPr>
                <w:rFonts w:ascii="Times New Roman" w:hAnsi="Times New Roman" w:cs="Times New Roman"/>
                <w:sz w:val="24"/>
                <w:szCs w:val="24"/>
              </w:rPr>
              <w:br/>
              <w:t>OB5.2.Kültürü Sürdürme</w:t>
            </w:r>
            <w:r w:rsidR="00CA15E5" w:rsidRPr="00F969AD">
              <w:rPr>
                <w:rFonts w:ascii="Times New Roman" w:hAnsi="Times New Roman" w:cs="Times New Roman"/>
                <w:sz w:val="24"/>
                <w:szCs w:val="24"/>
              </w:rPr>
              <w:br/>
              <w:t>OB5.3.Kültürel Etkileşim</w:t>
            </w:r>
            <w:r w:rsidR="004E70F1">
              <w:rPr>
                <w:rFonts w:ascii="Times New Roman" w:hAnsi="Times New Roman" w:cs="Times New Roman"/>
                <w:color w:val="212529"/>
                <w:sz w:val="24"/>
                <w:szCs w:val="24"/>
              </w:rPr>
              <w:br/>
            </w:r>
            <w:r w:rsidR="004E70F1" w:rsidRPr="004E70F1">
              <w:rPr>
                <w:rFonts w:ascii="Times New Roman" w:hAnsi="Times New Roman" w:cs="Times New Roman"/>
                <w:b/>
                <w:bCs/>
                <w:sz w:val="24"/>
                <w:szCs w:val="24"/>
              </w:rPr>
              <w:t>OB6. V</w:t>
            </w:r>
            <w:r w:rsidR="004E70F1">
              <w:rPr>
                <w:rFonts w:ascii="Times New Roman" w:hAnsi="Times New Roman" w:cs="Times New Roman"/>
                <w:b/>
                <w:bCs/>
                <w:sz w:val="24"/>
                <w:szCs w:val="24"/>
              </w:rPr>
              <w:t>atandaş Okuryazarlığı</w:t>
            </w:r>
            <w:r w:rsidR="004E70F1">
              <w:rPr>
                <w:rFonts w:ascii="Times New Roman" w:hAnsi="Times New Roman" w:cs="Times New Roman"/>
                <w:b/>
                <w:bCs/>
                <w:sz w:val="24"/>
                <w:szCs w:val="24"/>
              </w:rPr>
              <w:br/>
            </w:r>
            <w:r w:rsidR="00A76A75" w:rsidRPr="00A76A75">
              <w:rPr>
                <w:rFonts w:ascii="Times New Roman" w:hAnsi="Times New Roman" w:cs="Times New Roman"/>
                <w:sz w:val="24"/>
                <w:szCs w:val="24"/>
              </w:rPr>
              <w:t>OB6.1.SB3. Farklılıklara saygı duymak</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Öğrenme Çıktıları ve Süreç Bileşenleri</w:t>
            </w:r>
          </w:p>
        </w:tc>
        <w:tc>
          <w:tcPr>
            <w:tcW w:w="7326" w:type="dxa"/>
          </w:tcPr>
          <w:p w14:paraId="221196C6" w14:textId="4D617B34" w:rsidR="00EF469C" w:rsidRPr="00EF469C" w:rsidRDefault="00E76728" w:rsidP="00EF469C">
            <w:pPr>
              <w:autoSpaceDE w:val="0"/>
              <w:autoSpaceDN w:val="0"/>
              <w:adjustRightInd w:val="0"/>
              <w:spacing w:line="360" w:lineRule="auto"/>
              <w:rPr>
                <w:rFonts w:ascii="Times New Roman" w:hAnsi="Times New Roman" w:cs="Times New Roman"/>
                <w:b/>
                <w:bCs/>
                <w:kern w:val="0"/>
                <w:sz w:val="24"/>
                <w:szCs w:val="24"/>
              </w:rPr>
            </w:pPr>
            <w:r w:rsidRPr="00B1095C">
              <w:rPr>
                <w:rFonts w:ascii="Times New Roman" w:hAnsi="Times New Roman" w:cs="Times New Roman"/>
                <w:b/>
                <w:bCs/>
                <w:kern w:val="0"/>
                <w:sz w:val="24"/>
                <w:szCs w:val="24"/>
              </w:rPr>
              <w:t>Türkçe Alanı:</w:t>
            </w:r>
            <w:r w:rsidRPr="00B1095C">
              <w:rPr>
                <w:rFonts w:ascii="Times New Roman" w:hAnsi="Times New Roman" w:cs="Times New Roman"/>
                <w:b/>
                <w:bCs/>
                <w:kern w:val="0"/>
                <w:sz w:val="24"/>
                <w:szCs w:val="24"/>
              </w:rPr>
              <w:br/>
            </w:r>
            <w:r w:rsidR="00EF469C" w:rsidRPr="00EF469C">
              <w:rPr>
                <w:rFonts w:ascii="Times New Roman" w:hAnsi="Times New Roman" w:cs="Times New Roman"/>
                <w:b/>
                <w:bCs/>
                <w:kern w:val="0"/>
                <w:sz w:val="24"/>
                <w:szCs w:val="24"/>
              </w:rPr>
              <w:t>TADB.1. Dinleyecekleri/izleyecekleri şiir, hikâye,</w:t>
            </w:r>
            <w:r w:rsidR="00EF469C">
              <w:rPr>
                <w:rFonts w:ascii="Times New Roman" w:hAnsi="Times New Roman" w:cs="Times New Roman"/>
                <w:b/>
                <w:bCs/>
                <w:kern w:val="0"/>
                <w:sz w:val="24"/>
                <w:szCs w:val="24"/>
              </w:rPr>
              <w:t xml:space="preserve"> </w:t>
            </w:r>
            <w:r w:rsidR="00EF469C" w:rsidRPr="00EF469C">
              <w:rPr>
                <w:rFonts w:ascii="Times New Roman" w:hAnsi="Times New Roman" w:cs="Times New Roman"/>
                <w:b/>
                <w:bCs/>
                <w:kern w:val="0"/>
                <w:sz w:val="24"/>
                <w:szCs w:val="24"/>
              </w:rPr>
              <w:t>tekerleme, video, tiyatro, animasyon gibi materyalleri</w:t>
            </w:r>
            <w:r w:rsidR="00EF469C">
              <w:rPr>
                <w:rFonts w:ascii="Times New Roman" w:hAnsi="Times New Roman" w:cs="Times New Roman"/>
                <w:b/>
                <w:bCs/>
                <w:kern w:val="0"/>
                <w:sz w:val="24"/>
                <w:szCs w:val="24"/>
              </w:rPr>
              <w:t xml:space="preserve"> </w:t>
            </w:r>
            <w:r w:rsidR="00EF469C" w:rsidRPr="00EF469C">
              <w:rPr>
                <w:rFonts w:ascii="Times New Roman" w:hAnsi="Times New Roman" w:cs="Times New Roman"/>
                <w:b/>
                <w:bCs/>
                <w:kern w:val="0"/>
                <w:sz w:val="24"/>
                <w:szCs w:val="24"/>
              </w:rPr>
              <w:t>yönetebilme</w:t>
            </w:r>
          </w:p>
          <w:p w14:paraId="17D200C6" w14:textId="1DA227ED" w:rsidR="00EF469C" w:rsidRPr="00EF469C" w:rsidRDefault="00EF469C" w:rsidP="00EF469C">
            <w:pPr>
              <w:autoSpaceDE w:val="0"/>
              <w:autoSpaceDN w:val="0"/>
              <w:adjustRightInd w:val="0"/>
              <w:spacing w:line="360" w:lineRule="auto"/>
              <w:rPr>
                <w:rFonts w:ascii="Times New Roman" w:hAnsi="Times New Roman" w:cs="Times New Roman"/>
                <w:kern w:val="0"/>
                <w:sz w:val="24"/>
                <w:szCs w:val="24"/>
              </w:rPr>
            </w:pPr>
            <w:r w:rsidRPr="00EF469C">
              <w:rPr>
                <w:rFonts w:ascii="Times New Roman" w:hAnsi="Times New Roman" w:cs="Times New Roman"/>
                <w:kern w:val="0"/>
                <w:sz w:val="24"/>
                <w:szCs w:val="24"/>
              </w:rPr>
              <w:t>TADB.1. a. Dinleyecekleri/izleyecekleri materyalleri seçer.</w:t>
            </w:r>
          </w:p>
          <w:p w14:paraId="4C48D893" w14:textId="77777777" w:rsidR="0014783E" w:rsidRPr="00103670" w:rsidRDefault="00EF469C" w:rsidP="0014783E">
            <w:pPr>
              <w:autoSpaceDE w:val="0"/>
              <w:autoSpaceDN w:val="0"/>
              <w:adjustRightInd w:val="0"/>
              <w:spacing w:line="360" w:lineRule="auto"/>
              <w:rPr>
                <w:rFonts w:ascii="Times New Roman" w:hAnsi="Times New Roman" w:cs="Times New Roman"/>
                <w:kern w:val="0"/>
                <w:sz w:val="24"/>
                <w:szCs w:val="24"/>
              </w:rPr>
            </w:pPr>
            <w:r w:rsidRPr="00EF469C">
              <w:rPr>
                <w:rFonts w:ascii="Times New Roman" w:hAnsi="Times New Roman" w:cs="Times New Roman"/>
                <w:kern w:val="0"/>
                <w:sz w:val="24"/>
                <w:szCs w:val="24"/>
              </w:rPr>
              <w:t>TADB.1. b. Seçilen materyalleri dinler/izler.</w:t>
            </w:r>
            <w:r w:rsidR="007868BF">
              <w:rPr>
                <w:rFonts w:ascii="Times New Roman" w:hAnsi="Times New Roman" w:cs="Times New Roman"/>
                <w:kern w:val="0"/>
                <w:sz w:val="24"/>
                <w:szCs w:val="24"/>
              </w:rPr>
              <w:br/>
            </w:r>
            <w:r w:rsidR="0014783E" w:rsidRPr="0025702B">
              <w:rPr>
                <w:rFonts w:ascii="Times New Roman" w:hAnsi="Times New Roman" w:cs="Times New Roman"/>
                <w:b/>
                <w:bCs/>
                <w:kern w:val="0"/>
                <w:sz w:val="24"/>
                <w:szCs w:val="24"/>
              </w:rPr>
              <w:t xml:space="preserve">TADB.2. Dinledikleri/izledikleri şiir, hikâye, </w:t>
            </w:r>
            <w:r w:rsidR="0014783E" w:rsidRPr="005467EA">
              <w:rPr>
                <w:rFonts w:ascii="Times New Roman" w:hAnsi="Times New Roman" w:cs="Times New Roman"/>
                <w:b/>
                <w:bCs/>
                <w:kern w:val="0"/>
                <w:sz w:val="24"/>
                <w:szCs w:val="24"/>
              </w:rPr>
              <w:t>tekerleme, video, tiyatro, animasyon gibi materyalleri</w:t>
            </w:r>
            <w:r w:rsidR="0014783E" w:rsidRPr="0025702B">
              <w:rPr>
                <w:rFonts w:ascii="Times New Roman" w:hAnsi="Times New Roman" w:cs="Times New Roman"/>
                <w:b/>
                <w:bCs/>
                <w:kern w:val="0"/>
                <w:sz w:val="24"/>
                <w:szCs w:val="24"/>
              </w:rPr>
              <w:t xml:space="preserve"> ile ilgili yeni anlamlar oluşturabilme</w:t>
            </w:r>
            <w:r w:rsidR="0014783E" w:rsidRPr="0025702B">
              <w:rPr>
                <w:rFonts w:ascii="Times New Roman" w:hAnsi="Times New Roman" w:cs="Times New Roman"/>
                <w:kern w:val="0"/>
                <w:sz w:val="24"/>
                <w:szCs w:val="24"/>
              </w:rPr>
              <w:br/>
              <w:t xml:space="preserve">TADB.2. a. Dinledikleri/izledikleri materyaller ile ön bilgileri arasında bağlantı </w:t>
            </w:r>
            <w:r w:rsidR="0014783E" w:rsidRPr="00103670">
              <w:rPr>
                <w:rFonts w:ascii="Times New Roman" w:hAnsi="Times New Roman" w:cs="Times New Roman"/>
                <w:kern w:val="0"/>
                <w:sz w:val="24"/>
                <w:szCs w:val="24"/>
              </w:rPr>
              <w:t>kurar.</w:t>
            </w:r>
          </w:p>
          <w:p w14:paraId="21A958CB" w14:textId="77777777" w:rsidR="0014783E" w:rsidRPr="00103670" w:rsidRDefault="0014783E" w:rsidP="0014783E">
            <w:pPr>
              <w:autoSpaceDE w:val="0"/>
              <w:autoSpaceDN w:val="0"/>
              <w:adjustRightInd w:val="0"/>
              <w:spacing w:line="360" w:lineRule="auto"/>
              <w:rPr>
                <w:rFonts w:ascii="Times New Roman" w:hAnsi="Times New Roman" w:cs="Times New Roman"/>
                <w:kern w:val="0"/>
                <w:sz w:val="24"/>
                <w:szCs w:val="24"/>
              </w:rPr>
            </w:pPr>
            <w:r w:rsidRPr="0025702B">
              <w:rPr>
                <w:rFonts w:ascii="Times New Roman" w:hAnsi="Times New Roman" w:cs="Times New Roman"/>
                <w:kern w:val="0"/>
                <w:sz w:val="24"/>
                <w:szCs w:val="24"/>
              </w:rPr>
              <w:t xml:space="preserve">TADB.2. </w:t>
            </w:r>
            <w:r w:rsidRPr="00103670">
              <w:rPr>
                <w:rFonts w:ascii="Times New Roman" w:hAnsi="Times New Roman" w:cs="Times New Roman"/>
                <w:kern w:val="0"/>
                <w:sz w:val="24"/>
                <w:szCs w:val="24"/>
              </w:rPr>
              <w:t>b</w:t>
            </w:r>
            <w:r w:rsidRPr="0025702B">
              <w:rPr>
                <w:rFonts w:ascii="Times New Roman" w:hAnsi="Times New Roman" w:cs="Times New Roman"/>
                <w:kern w:val="0"/>
                <w:sz w:val="24"/>
                <w:szCs w:val="24"/>
              </w:rPr>
              <w:t>.</w:t>
            </w:r>
            <w:r w:rsidRPr="00103670">
              <w:rPr>
                <w:rFonts w:ascii="Times New Roman" w:hAnsi="Times New Roman" w:cs="Times New Roman"/>
                <w:kern w:val="0"/>
                <w:sz w:val="24"/>
                <w:szCs w:val="24"/>
              </w:rPr>
              <w:t xml:space="preserve"> Dinledikleri/izledikleri materyaller hakkındaki tahminini söyler.</w:t>
            </w:r>
          </w:p>
          <w:p w14:paraId="01CD2769" w14:textId="77777777" w:rsidR="006A5822" w:rsidRPr="005007B0" w:rsidRDefault="0014783E" w:rsidP="006A5822">
            <w:pPr>
              <w:autoSpaceDE w:val="0"/>
              <w:autoSpaceDN w:val="0"/>
              <w:adjustRightInd w:val="0"/>
              <w:spacing w:line="360" w:lineRule="auto"/>
              <w:rPr>
                <w:rFonts w:ascii="Times New Roman" w:hAnsi="Times New Roman" w:cs="Times New Roman"/>
                <w:kern w:val="0"/>
                <w:sz w:val="24"/>
                <w:szCs w:val="24"/>
              </w:rPr>
            </w:pPr>
            <w:r w:rsidRPr="0025702B">
              <w:rPr>
                <w:rFonts w:ascii="Times New Roman" w:hAnsi="Times New Roman" w:cs="Times New Roman"/>
                <w:kern w:val="0"/>
                <w:sz w:val="24"/>
                <w:szCs w:val="24"/>
              </w:rPr>
              <w:t>TADB.2. c. Dinledikleri/izledikleri materyallere ilişkin çıkarım yapar.</w:t>
            </w:r>
            <w:r w:rsidR="00853E4E">
              <w:rPr>
                <w:rFonts w:ascii="Times New Roman" w:hAnsi="Times New Roman" w:cs="Times New Roman"/>
                <w:kern w:val="0"/>
                <w:sz w:val="24"/>
                <w:szCs w:val="24"/>
              </w:rPr>
              <w:br/>
            </w:r>
            <w:r w:rsidR="00853E4E" w:rsidRPr="00853E4E">
              <w:rPr>
                <w:rFonts w:ascii="Times New Roman" w:hAnsi="Times New Roman" w:cs="Times New Roman"/>
                <w:b/>
                <w:bCs/>
                <w:kern w:val="0"/>
                <w:sz w:val="24"/>
                <w:szCs w:val="24"/>
              </w:rPr>
              <w:t>Matematik Alanı:</w:t>
            </w:r>
            <w:r w:rsidR="00853E4E">
              <w:rPr>
                <w:rFonts w:ascii="Times New Roman" w:hAnsi="Times New Roman" w:cs="Times New Roman"/>
                <w:kern w:val="0"/>
                <w:sz w:val="24"/>
                <w:szCs w:val="24"/>
              </w:rPr>
              <w:br/>
            </w:r>
            <w:r w:rsidR="006A5822" w:rsidRPr="0025702B">
              <w:rPr>
                <w:rFonts w:ascii="Times New Roman" w:hAnsi="Times New Roman" w:cs="Times New Roman"/>
                <w:b/>
                <w:bCs/>
                <w:kern w:val="0"/>
                <w:sz w:val="24"/>
                <w:szCs w:val="24"/>
              </w:rPr>
              <w:t xml:space="preserve">MAB.2. Matematiksel olgu, olay ve nesnelerin özelliklerini </w:t>
            </w:r>
            <w:r w:rsidR="006A5822" w:rsidRPr="005007B0">
              <w:rPr>
                <w:rFonts w:ascii="Times New Roman" w:hAnsi="Times New Roman" w:cs="Times New Roman"/>
                <w:b/>
                <w:bCs/>
                <w:kern w:val="0"/>
                <w:sz w:val="24"/>
                <w:szCs w:val="24"/>
              </w:rPr>
              <w:t>çözümleyebilme</w:t>
            </w:r>
          </w:p>
          <w:p w14:paraId="366D8D95" w14:textId="77777777" w:rsidR="006A5822" w:rsidRPr="005007B0" w:rsidRDefault="006A5822" w:rsidP="006A5822">
            <w:pPr>
              <w:autoSpaceDE w:val="0"/>
              <w:autoSpaceDN w:val="0"/>
              <w:adjustRightInd w:val="0"/>
              <w:spacing w:line="360" w:lineRule="auto"/>
              <w:rPr>
                <w:rFonts w:ascii="Times New Roman" w:hAnsi="Times New Roman" w:cs="Times New Roman"/>
                <w:kern w:val="0"/>
                <w:sz w:val="24"/>
                <w:szCs w:val="24"/>
              </w:rPr>
            </w:pPr>
            <w:r w:rsidRPr="0025702B">
              <w:rPr>
                <w:rFonts w:ascii="Times New Roman" w:hAnsi="Times New Roman" w:cs="Times New Roman"/>
                <w:kern w:val="0"/>
                <w:sz w:val="24"/>
                <w:szCs w:val="24"/>
              </w:rPr>
              <w:t xml:space="preserve">MAB.2. </w:t>
            </w:r>
            <w:r w:rsidRPr="005007B0">
              <w:rPr>
                <w:rFonts w:ascii="Times New Roman" w:hAnsi="Times New Roman" w:cs="Times New Roman"/>
                <w:kern w:val="0"/>
                <w:sz w:val="24"/>
                <w:szCs w:val="24"/>
              </w:rPr>
              <w:t>a</w:t>
            </w:r>
            <w:r w:rsidRPr="0025702B">
              <w:rPr>
                <w:rFonts w:ascii="Times New Roman" w:hAnsi="Times New Roman" w:cs="Times New Roman"/>
                <w:kern w:val="0"/>
                <w:sz w:val="24"/>
                <w:szCs w:val="24"/>
              </w:rPr>
              <w:t>.</w:t>
            </w:r>
            <w:r w:rsidRPr="005007B0">
              <w:rPr>
                <w:rFonts w:ascii="Times New Roman" w:hAnsi="Times New Roman" w:cs="Times New Roman"/>
                <w:kern w:val="0"/>
                <w:sz w:val="24"/>
                <w:szCs w:val="24"/>
              </w:rPr>
              <w:t xml:space="preserve"> Bir bütünü oluşturan parçaları gösterir.</w:t>
            </w:r>
          </w:p>
          <w:p w14:paraId="392EC6EF" w14:textId="39D46950" w:rsidR="00A70756" w:rsidRPr="00B1095C" w:rsidRDefault="006A5822" w:rsidP="0001534D">
            <w:pPr>
              <w:autoSpaceDE w:val="0"/>
              <w:autoSpaceDN w:val="0"/>
              <w:adjustRightInd w:val="0"/>
              <w:spacing w:line="360" w:lineRule="auto"/>
              <w:rPr>
                <w:rFonts w:ascii="Times New Roman" w:hAnsi="Times New Roman" w:cs="Times New Roman"/>
                <w:kern w:val="0"/>
                <w:sz w:val="24"/>
                <w:szCs w:val="24"/>
              </w:rPr>
            </w:pPr>
            <w:r w:rsidRPr="0025702B">
              <w:rPr>
                <w:rFonts w:ascii="Times New Roman" w:hAnsi="Times New Roman" w:cs="Times New Roman"/>
                <w:kern w:val="0"/>
                <w:sz w:val="24"/>
                <w:szCs w:val="24"/>
              </w:rPr>
              <w:t xml:space="preserve">MAB.2. </w:t>
            </w:r>
            <w:r w:rsidRPr="005007B0">
              <w:rPr>
                <w:rFonts w:ascii="Times New Roman" w:hAnsi="Times New Roman" w:cs="Times New Roman"/>
                <w:kern w:val="0"/>
                <w:sz w:val="24"/>
                <w:szCs w:val="24"/>
              </w:rPr>
              <w:t>b</w:t>
            </w:r>
            <w:r w:rsidRPr="0025702B">
              <w:rPr>
                <w:rFonts w:ascii="Times New Roman" w:hAnsi="Times New Roman" w:cs="Times New Roman"/>
                <w:kern w:val="0"/>
                <w:sz w:val="24"/>
                <w:szCs w:val="24"/>
              </w:rPr>
              <w:t>.</w:t>
            </w:r>
            <w:r w:rsidRPr="005007B0">
              <w:rPr>
                <w:rFonts w:ascii="Times New Roman" w:hAnsi="Times New Roman" w:cs="Times New Roman"/>
                <w:kern w:val="0"/>
                <w:sz w:val="24"/>
                <w:szCs w:val="24"/>
              </w:rPr>
              <w:t xml:space="preserve"> Bir bütünü oluşturan parçaları arasındaki İlişki/</w:t>
            </w:r>
            <w:r w:rsidRPr="0025702B">
              <w:rPr>
                <w:rFonts w:ascii="Times New Roman" w:hAnsi="Times New Roman" w:cs="Times New Roman"/>
                <w:kern w:val="0"/>
                <w:sz w:val="24"/>
                <w:szCs w:val="24"/>
              </w:rPr>
              <w:t xml:space="preserve"> ilişkisizlik durumlarını açıklar</w:t>
            </w:r>
            <w:r>
              <w:rPr>
                <w:rFonts w:ascii="Times New Roman" w:hAnsi="Times New Roman" w:cs="Times New Roman"/>
                <w:kern w:val="0"/>
                <w:sz w:val="24"/>
                <w:szCs w:val="24"/>
              </w:rPr>
              <w:t>.</w:t>
            </w:r>
          </w:p>
          <w:p w14:paraId="0E47F43E" w14:textId="6AF634E0" w:rsidR="0036454E" w:rsidRPr="00B1095C" w:rsidRDefault="00BB325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Hareket ve Sağlık Alanı:</w:t>
            </w:r>
          </w:p>
          <w:p w14:paraId="04585D7C" w14:textId="538AC8D8" w:rsidR="00131C26" w:rsidRPr="00B1095C"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HSAB.2. Farklı ebat ve özellikteki nesneleri etkin bir şekilde kullanabilme</w:t>
            </w:r>
            <w:r w:rsidRPr="00B1095C">
              <w:rPr>
                <w:rFonts w:ascii="Times New Roman" w:eastAsiaTheme="majorEastAsia" w:hAnsi="Times New Roman" w:cs="Times New Roman"/>
                <w:b/>
                <w:bCs/>
                <w:color w:val="212529"/>
                <w:sz w:val="24"/>
                <w:szCs w:val="24"/>
              </w:rPr>
              <w:br/>
            </w: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a. Farklı büyüklükteki nesneleri kavrar.</w:t>
            </w:r>
          </w:p>
          <w:p w14:paraId="217A8766" w14:textId="36429BE7" w:rsidR="00131C26" w:rsidRPr="00B1095C" w:rsidRDefault="00131C26" w:rsidP="00B1095C">
            <w:pPr>
              <w:autoSpaceDE w:val="0"/>
              <w:autoSpaceDN w:val="0"/>
              <w:adjustRightInd w:val="0"/>
              <w:spacing w:line="360" w:lineRule="auto"/>
              <w:rPr>
                <w:rFonts w:ascii="Times New Roman" w:hAnsi="Times New Roman" w:cs="Times New Roman"/>
                <w:kern w:val="0"/>
                <w:sz w:val="24"/>
                <w:szCs w:val="24"/>
              </w:rPr>
            </w:pP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c. Farklı boyutlardaki nesneleri kullanır.</w:t>
            </w:r>
          </w:p>
          <w:p w14:paraId="088C8D86" w14:textId="4B38E1AB" w:rsidR="004339B9" w:rsidRPr="00B1095C" w:rsidRDefault="004339B9" w:rsidP="00B1095C">
            <w:pPr>
              <w:spacing w:line="360" w:lineRule="auto"/>
              <w:rPr>
                <w:rFonts w:ascii="Times New Roman" w:hAnsi="Times New Roman" w:cs="Times New Roman"/>
                <w:sz w:val="24"/>
                <w:szCs w:val="24"/>
              </w:rPr>
            </w:pPr>
            <w:r w:rsidRPr="00B1095C">
              <w:rPr>
                <w:rFonts w:ascii="Times New Roman" w:eastAsiaTheme="majorEastAsia" w:hAnsi="Times New Roman" w:cs="Times New Roman"/>
                <w:b/>
                <w:bCs/>
                <w:color w:val="212529"/>
                <w:kern w:val="0"/>
                <w:sz w:val="24"/>
                <w:szCs w:val="24"/>
                <w:lang w:eastAsia="tr-TR"/>
                <w14:ligatures w14:val="none"/>
              </w:rPr>
              <w:t>Sanat</w:t>
            </w:r>
            <w:r w:rsidR="00BB3256" w:rsidRPr="00B1095C">
              <w:rPr>
                <w:rFonts w:ascii="Times New Roman" w:eastAsiaTheme="majorEastAsia" w:hAnsi="Times New Roman" w:cs="Times New Roman"/>
                <w:b/>
                <w:bCs/>
                <w:color w:val="212529"/>
                <w:kern w:val="0"/>
                <w:sz w:val="24"/>
                <w:szCs w:val="24"/>
                <w:lang w:eastAsia="tr-TR"/>
                <w14:ligatures w14:val="none"/>
              </w:rPr>
              <w:t xml:space="preserve"> Alanı:</w:t>
            </w:r>
            <w:r w:rsidR="003150E1" w:rsidRPr="00B1095C">
              <w:rPr>
                <w:rFonts w:ascii="Times New Roman" w:eastAsiaTheme="majorEastAsia" w:hAnsi="Times New Roman" w:cs="Times New Roman"/>
                <w:b/>
                <w:bCs/>
                <w:color w:val="212529"/>
                <w:kern w:val="0"/>
                <w:sz w:val="24"/>
                <w:szCs w:val="24"/>
                <w:lang w:eastAsia="tr-TR"/>
                <w14:ligatures w14:val="none"/>
              </w:rPr>
              <w:br/>
            </w:r>
            <w:r w:rsidRPr="00B1095C">
              <w:rPr>
                <w:rFonts w:ascii="Times New Roman" w:hAnsi="Times New Roman" w:cs="Times New Roman"/>
                <w:b/>
                <w:bCs/>
                <w:sz w:val="24"/>
                <w:szCs w:val="24"/>
              </w:rPr>
              <w:t>SNAB.4. Sanat etkinliği uygulayabilme</w:t>
            </w:r>
            <w:r w:rsidR="002802E6" w:rsidRPr="00B1095C">
              <w:rPr>
                <w:rFonts w:ascii="Times New Roman" w:hAnsi="Times New Roman" w:cs="Times New Roman"/>
                <w:b/>
                <w:bCs/>
                <w:sz w:val="24"/>
                <w:szCs w:val="24"/>
              </w:rPr>
              <w:br/>
            </w:r>
            <w:r w:rsidR="002802E6" w:rsidRPr="00B1095C">
              <w:rPr>
                <w:rFonts w:ascii="Times New Roman" w:hAnsi="Times New Roman" w:cs="Times New Roman"/>
                <w:sz w:val="24"/>
                <w:szCs w:val="24"/>
              </w:rPr>
              <w:t>SNAB.4. a. Yapmak istediği sanat etkinliğinin türüne karar verir.</w:t>
            </w:r>
            <w:r w:rsidR="00274094" w:rsidRPr="00B1095C">
              <w:rPr>
                <w:rFonts w:ascii="Times New Roman" w:hAnsi="Times New Roman" w:cs="Times New Roman"/>
                <w:b/>
                <w:bCs/>
                <w:sz w:val="24"/>
                <w:szCs w:val="24"/>
              </w:rPr>
              <w:br/>
            </w:r>
            <w:r w:rsidR="00274094" w:rsidRPr="00B1095C">
              <w:rPr>
                <w:rFonts w:ascii="Times New Roman" w:hAnsi="Times New Roman" w:cs="Times New Roman"/>
                <w:sz w:val="24"/>
                <w:szCs w:val="24"/>
              </w:rPr>
              <w:t>SNAB.4.b. Yapmak istediği sanat etkinliği için gerekli olan materyalleri seçer.</w:t>
            </w:r>
            <w:r w:rsidR="00831794" w:rsidRPr="00B1095C">
              <w:rPr>
                <w:rFonts w:ascii="Times New Roman" w:hAnsi="Times New Roman" w:cs="Times New Roman"/>
                <w:sz w:val="24"/>
                <w:szCs w:val="24"/>
              </w:rPr>
              <w:br/>
            </w:r>
            <w:r w:rsidR="008828B5" w:rsidRPr="00B1095C">
              <w:rPr>
                <w:rFonts w:ascii="Times New Roman" w:hAnsi="Times New Roman" w:cs="Times New Roman"/>
                <w:sz w:val="24"/>
                <w:szCs w:val="24"/>
              </w:rPr>
              <w:t>SNAB.4.c. Katıldığı drama etkinliği için gerekli olabilecek materyalleri seçer.</w:t>
            </w:r>
            <w:r w:rsidRPr="00B1095C">
              <w:rPr>
                <w:rFonts w:ascii="Times New Roman" w:hAnsi="Times New Roman" w:cs="Times New Roman"/>
                <w:sz w:val="24"/>
                <w:szCs w:val="24"/>
              </w:rPr>
              <w:br/>
              <w:t xml:space="preserve">SNAB.4. </w:t>
            </w:r>
            <w:r w:rsidR="00831794" w:rsidRPr="00B1095C">
              <w:rPr>
                <w:rFonts w:ascii="Times New Roman" w:hAnsi="Times New Roman" w:cs="Times New Roman"/>
                <w:sz w:val="24"/>
                <w:szCs w:val="24"/>
              </w:rPr>
              <w:t>ç</w:t>
            </w:r>
            <w:r w:rsidRPr="00B1095C">
              <w:rPr>
                <w:rFonts w:ascii="Times New Roman" w:hAnsi="Times New Roman" w:cs="Times New Roman"/>
                <w:sz w:val="24"/>
                <w:szCs w:val="24"/>
              </w:rPr>
              <w:t>. Yaratıcılığını geliştirecek bireysel veya grup sanat etkinliklerinde aktif rol alır.</w:t>
            </w:r>
          </w:p>
          <w:p w14:paraId="567F8D05" w14:textId="77777777" w:rsidR="003A1B6B" w:rsidRPr="003A1B6B" w:rsidRDefault="004339B9" w:rsidP="003A1B6B">
            <w:pPr>
              <w:spacing w:line="360" w:lineRule="auto"/>
              <w:rPr>
                <w:rFonts w:ascii="Times New Roman" w:hAnsi="Times New Roman" w:cs="Times New Roman"/>
                <w:sz w:val="24"/>
                <w:szCs w:val="24"/>
              </w:rPr>
            </w:pPr>
            <w:r w:rsidRPr="00B1095C">
              <w:rPr>
                <w:rFonts w:ascii="Times New Roman" w:hAnsi="Times New Roman" w:cs="Times New Roman"/>
                <w:sz w:val="24"/>
                <w:szCs w:val="24"/>
              </w:rPr>
              <w:lastRenderedPageBreak/>
              <w:t xml:space="preserve">SNAB.4. </w:t>
            </w:r>
            <w:r w:rsidR="00274094" w:rsidRPr="00B1095C">
              <w:rPr>
                <w:rFonts w:ascii="Times New Roman" w:hAnsi="Times New Roman" w:cs="Times New Roman"/>
                <w:sz w:val="24"/>
                <w:szCs w:val="24"/>
              </w:rPr>
              <w:t>d</w:t>
            </w:r>
            <w:r w:rsidRPr="00B1095C">
              <w:rPr>
                <w:rFonts w:ascii="Times New Roman" w:hAnsi="Times New Roman" w:cs="Times New Roman"/>
                <w:sz w:val="24"/>
                <w:szCs w:val="24"/>
              </w:rPr>
              <w:t>. Sanat etkinliklerinde yaratıcı ürünler oluşturur.</w:t>
            </w:r>
            <w:r w:rsidR="008828B5" w:rsidRPr="00B1095C">
              <w:rPr>
                <w:rFonts w:ascii="Times New Roman" w:hAnsi="Times New Roman" w:cs="Times New Roman"/>
                <w:sz w:val="24"/>
                <w:szCs w:val="24"/>
              </w:rPr>
              <w:br/>
              <w:t>SNAB.4.e. Drama etkinliklerinde yaratıcı performans sergiler.</w:t>
            </w:r>
            <w:r w:rsidR="00094EF0" w:rsidRPr="00B1095C">
              <w:rPr>
                <w:rFonts w:ascii="Times New Roman" w:hAnsi="Times New Roman" w:cs="Times New Roman"/>
                <w:b/>
                <w:bCs/>
                <w:sz w:val="24"/>
                <w:szCs w:val="24"/>
              </w:rPr>
              <w:br/>
            </w:r>
            <w:r w:rsidR="002C63EB" w:rsidRPr="00B1095C">
              <w:rPr>
                <w:rFonts w:ascii="Times New Roman" w:hAnsi="Times New Roman" w:cs="Times New Roman"/>
                <w:b/>
                <w:bCs/>
                <w:sz w:val="24"/>
                <w:szCs w:val="24"/>
              </w:rPr>
              <w:t>Müzik Alanı:</w:t>
            </w:r>
            <w:r w:rsidR="000E1797" w:rsidRPr="00B1095C">
              <w:rPr>
                <w:rFonts w:ascii="Times New Roman" w:hAnsi="Times New Roman" w:cs="Times New Roman"/>
                <w:b/>
                <w:bCs/>
                <w:sz w:val="24"/>
                <w:szCs w:val="24"/>
              </w:rPr>
              <w:br/>
              <w:t xml:space="preserve">MSB.2. Çocuk şarkılarındaki/çocuk şarkısı formlarındaki özellikleri fark ederek söyleyebilme </w:t>
            </w:r>
            <w:r w:rsidR="000E1797" w:rsidRPr="00B1095C">
              <w:rPr>
                <w:rFonts w:ascii="Times New Roman" w:hAnsi="Times New Roman" w:cs="Times New Roman"/>
                <w:b/>
                <w:bCs/>
                <w:sz w:val="24"/>
                <w:szCs w:val="24"/>
              </w:rPr>
              <w:br/>
            </w:r>
            <w:r w:rsidR="000E1797" w:rsidRPr="00B1095C">
              <w:rPr>
                <w:rFonts w:ascii="Times New Roman" w:hAnsi="Times New Roman" w:cs="Times New Roman"/>
                <w:sz w:val="24"/>
                <w:szCs w:val="24"/>
              </w:rPr>
              <w:t xml:space="preserve">MSB.2. a. Çocuk şarkılarının/çocuk şarkısı formlarının sözlerini doğru telaffuzla söyler. </w:t>
            </w:r>
            <w:r w:rsidR="000E1797" w:rsidRPr="00B1095C">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0E1797" w:rsidRPr="00B1095C">
              <w:rPr>
                <w:rFonts w:ascii="Times New Roman" w:hAnsi="Times New Roman" w:cs="Times New Roman"/>
                <w:b/>
                <w:bCs/>
                <w:sz w:val="24"/>
                <w:szCs w:val="24"/>
              </w:rPr>
              <w:br/>
            </w:r>
            <w:r w:rsidR="003A1B6B" w:rsidRPr="003A1B6B">
              <w:rPr>
                <w:rFonts w:ascii="Times New Roman" w:hAnsi="Times New Roman" w:cs="Times New Roman"/>
                <w:b/>
                <w:bCs/>
                <w:sz w:val="24"/>
                <w:szCs w:val="24"/>
              </w:rPr>
              <w:t>MHB.3. Müzik ve ritimlerle hareket ve dans edebilme</w:t>
            </w:r>
          </w:p>
          <w:p w14:paraId="7651DCFE" w14:textId="08FE0A0B" w:rsidR="003A1B6B" w:rsidRPr="003A1B6B" w:rsidRDefault="003A1B6B" w:rsidP="003A1B6B">
            <w:pPr>
              <w:spacing w:line="360" w:lineRule="auto"/>
              <w:rPr>
                <w:rFonts w:ascii="Times New Roman" w:hAnsi="Times New Roman" w:cs="Times New Roman"/>
                <w:sz w:val="24"/>
                <w:szCs w:val="24"/>
              </w:rPr>
            </w:pPr>
            <w:r w:rsidRPr="003A1B6B">
              <w:rPr>
                <w:rFonts w:ascii="Times New Roman" w:hAnsi="Times New Roman" w:cs="Times New Roman"/>
                <w:sz w:val="24"/>
                <w:szCs w:val="24"/>
              </w:rPr>
              <w:t>MHB.3</w:t>
            </w:r>
            <w:r>
              <w:rPr>
                <w:rFonts w:ascii="Times New Roman" w:hAnsi="Times New Roman" w:cs="Times New Roman"/>
                <w:sz w:val="24"/>
                <w:szCs w:val="24"/>
              </w:rPr>
              <w:t>.</w:t>
            </w:r>
            <w:r w:rsidRPr="003A1B6B">
              <w:rPr>
                <w:rFonts w:ascii="Times New Roman" w:hAnsi="Times New Roman" w:cs="Times New Roman"/>
                <w:sz w:val="24"/>
                <w:szCs w:val="24"/>
              </w:rPr>
              <w:t>b</w:t>
            </w:r>
            <w:r>
              <w:rPr>
                <w:rFonts w:ascii="Times New Roman" w:hAnsi="Times New Roman" w:cs="Times New Roman"/>
                <w:sz w:val="24"/>
                <w:szCs w:val="24"/>
              </w:rPr>
              <w:t>.</w:t>
            </w:r>
            <w:r w:rsidRPr="003A1B6B">
              <w:rPr>
                <w:rFonts w:ascii="Times New Roman" w:hAnsi="Times New Roman" w:cs="Times New Roman"/>
                <w:sz w:val="24"/>
                <w:szCs w:val="24"/>
              </w:rPr>
              <w:t xml:space="preserve"> Mekânın fiziki koşullarına uygun olarak hareket/dans eder.</w:t>
            </w:r>
          </w:p>
          <w:p w14:paraId="4B8CE655" w14:textId="05B9E4BC" w:rsidR="00BB3256" w:rsidRPr="00B1095C" w:rsidRDefault="003A1B6B" w:rsidP="003A1B6B">
            <w:pPr>
              <w:spacing w:line="360" w:lineRule="auto"/>
              <w:rPr>
                <w:rFonts w:ascii="Times New Roman" w:hAnsi="Times New Roman" w:cs="Times New Roman"/>
                <w:sz w:val="24"/>
                <w:szCs w:val="24"/>
              </w:rPr>
            </w:pPr>
            <w:r w:rsidRPr="003A1B6B">
              <w:rPr>
                <w:rFonts w:ascii="Times New Roman" w:hAnsi="Times New Roman" w:cs="Times New Roman"/>
                <w:sz w:val="24"/>
                <w:szCs w:val="24"/>
              </w:rPr>
              <w:t>MHB.3</w:t>
            </w:r>
            <w:r>
              <w:rPr>
                <w:rFonts w:ascii="Times New Roman" w:hAnsi="Times New Roman" w:cs="Times New Roman"/>
                <w:sz w:val="24"/>
                <w:szCs w:val="24"/>
              </w:rPr>
              <w:t>.</w:t>
            </w:r>
            <w:r w:rsidRPr="003A1B6B">
              <w:rPr>
                <w:rFonts w:ascii="Times New Roman" w:hAnsi="Times New Roman" w:cs="Times New Roman"/>
                <w:sz w:val="24"/>
                <w:szCs w:val="24"/>
              </w:rPr>
              <w:t>c</w:t>
            </w:r>
            <w:r>
              <w:rPr>
                <w:rFonts w:ascii="Times New Roman" w:hAnsi="Times New Roman" w:cs="Times New Roman"/>
                <w:sz w:val="24"/>
                <w:szCs w:val="24"/>
              </w:rPr>
              <w:t>.</w:t>
            </w:r>
            <w:r w:rsidRPr="003A1B6B">
              <w:rPr>
                <w:rFonts w:ascii="Times New Roman" w:hAnsi="Times New Roman" w:cs="Times New Roman"/>
                <w:sz w:val="24"/>
                <w:szCs w:val="24"/>
              </w:rPr>
              <w:t xml:space="preserve"> Çocuğa uygun müzik eserleriyle bireysel/grupla birlikte hareket/dans eder.</w:t>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3F128188" w:rsidR="00BB3256" w:rsidRPr="007B476D" w:rsidRDefault="00BB3256" w:rsidP="007B476D">
            <w:pPr>
              <w:spacing w:line="360" w:lineRule="auto"/>
              <w:jc w:val="both"/>
              <w:rPr>
                <w:rFonts w:ascii="Times New Roman" w:hAnsi="Times New Roman" w:cs="Times New Roman"/>
                <w:sz w:val="24"/>
                <w:szCs w:val="24"/>
              </w:rPr>
            </w:pPr>
            <w:r w:rsidRPr="00B1095C">
              <w:rPr>
                <w:rStyle w:val="Gl"/>
                <w:rFonts w:eastAsiaTheme="majorEastAsia"/>
                <w:color w:val="212529"/>
              </w:rPr>
              <w:t>Kavramlar:</w:t>
            </w:r>
            <w:r w:rsidRPr="00B1095C">
              <w:rPr>
                <w:color w:val="212529"/>
              </w:rPr>
              <w:t> </w:t>
            </w:r>
            <w:r w:rsidR="002A0FC8">
              <w:rPr>
                <w:color w:val="212529"/>
              </w:rPr>
              <w:t xml:space="preserve">Mutluluk, </w:t>
            </w:r>
          </w:p>
          <w:p w14:paraId="33F1C0B9" w14:textId="626D2AB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Sözcükler:</w:t>
            </w:r>
            <w:r w:rsidRPr="00B1095C">
              <w:rPr>
                <w:color w:val="212529"/>
              </w:rPr>
              <w:t> </w:t>
            </w:r>
            <w:r w:rsidR="004F1440">
              <w:rPr>
                <w:bCs/>
              </w:rPr>
              <w:t>E</w:t>
            </w:r>
            <w:r w:rsidR="004F1440" w:rsidRPr="0047550A">
              <w:rPr>
                <w:bCs/>
              </w:rPr>
              <w:t>gemenlik, özgürlük</w:t>
            </w:r>
            <w:r w:rsidR="004F1440">
              <w:rPr>
                <w:bCs/>
              </w:rPr>
              <w:t>, meclis</w:t>
            </w:r>
          </w:p>
          <w:p w14:paraId="5C7B59F0" w14:textId="539B5499" w:rsidR="00BB3256" w:rsidRPr="00B1095C" w:rsidRDefault="00714F98" w:rsidP="00B1095C">
            <w:pPr>
              <w:pStyle w:val="NormalWeb"/>
              <w:spacing w:before="0" w:beforeAutospacing="0" w:line="360" w:lineRule="auto"/>
              <w:jc w:val="both"/>
              <w:rPr>
                <w:color w:val="212529"/>
              </w:rPr>
            </w:pPr>
            <w:r w:rsidRPr="00B1095C">
              <w:rPr>
                <w:rStyle w:val="Gl"/>
                <w:rFonts w:eastAsiaTheme="majorEastAsia"/>
                <w:color w:val="212529"/>
              </w:rPr>
              <w:t>Materyaller:</w:t>
            </w:r>
            <w:r w:rsidRPr="00B1095C">
              <w:rPr>
                <w:color w:val="212529"/>
              </w:rPr>
              <w:t xml:space="preserve"> </w:t>
            </w:r>
            <w:r w:rsidR="00D85E66" w:rsidRPr="0047550A">
              <w:t xml:space="preserve">Dünya Çocuk maskeleri, karton bardak, </w:t>
            </w:r>
            <w:proofErr w:type="spellStart"/>
            <w:r w:rsidR="00D85E66" w:rsidRPr="0047550A">
              <w:t>şönil</w:t>
            </w:r>
            <w:proofErr w:type="spellEnd"/>
          </w:p>
          <w:p w14:paraId="03363923" w14:textId="0EE731B8"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 xml:space="preserve">Eğitim/Öğrenme </w:t>
            </w:r>
            <w:r w:rsidR="00714F98" w:rsidRPr="00B1095C">
              <w:rPr>
                <w:rStyle w:val="Gl"/>
                <w:rFonts w:eastAsiaTheme="majorEastAsia"/>
                <w:color w:val="212529"/>
              </w:rPr>
              <w:t>Ortamları:</w:t>
            </w:r>
            <w:r w:rsidR="001600C7" w:rsidRPr="00B1095C">
              <w:rPr>
                <w:rStyle w:val="Gl"/>
                <w:rFonts w:eastAsiaTheme="majorEastAsia"/>
                <w:color w:val="212529"/>
              </w:rPr>
              <w:t xml:space="preserve"> </w:t>
            </w:r>
            <w:r w:rsidR="00CC69DE" w:rsidRPr="00CC69DE">
              <w:rPr>
                <w:rStyle w:val="Gl"/>
                <w:rFonts w:eastAsiaTheme="majorEastAsia"/>
                <w:b w:val="0"/>
                <w:bCs w:val="0"/>
                <w:color w:val="212529"/>
              </w:rPr>
              <w:t>Öğretmen çocukların etkinlikleri için gerekli kalıpları çıkarır.</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06B6D65E" w:rsidR="004339B9" w:rsidRPr="00FD2FEC" w:rsidRDefault="00BB3256" w:rsidP="00FD2FEC">
            <w:pPr>
              <w:autoSpaceDE w:val="0"/>
              <w:autoSpaceDN w:val="0"/>
              <w:adjustRightInd w:val="0"/>
              <w:spacing w:line="360" w:lineRule="auto"/>
              <w:rPr>
                <w:rStyle w:val="Gl"/>
                <w:rFonts w:ascii="Times New Roman" w:hAnsi="Times New Roman" w:cs="Times New Roman"/>
                <w:b w:val="0"/>
                <w:bCs w:val="0"/>
                <w:kern w:val="0"/>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FD2FEC" w:rsidRPr="00305FF7">
              <w:rPr>
                <w:rFonts w:ascii="Times New Roman" w:hAnsi="Times New Roman" w:cs="Times New Roman"/>
                <w:kern w:val="0"/>
                <w:sz w:val="24"/>
                <w:szCs w:val="24"/>
              </w:rPr>
              <w:t xml:space="preserve">Çocuklar okula geldiklerinde birlikte güne başlamak için çemberde toplanırlar. </w:t>
            </w:r>
            <w:r w:rsidR="00FD2FEC">
              <w:rPr>
                <w:rFonts w:ascii="Times New Roman" w:hAnsi="Times New Roman" w:cs="Times New Roman"/>
                <w:kern w:val="0"/>
                <w:sz w:val="24"/>
                <w:szCs w:val="24"/>
              </w:rPr>
              <w:t xml:space="preserve">Öğretmen büyük bir bayram yaklaşıyor der. Çocuklarla takvim yapılır ve 23 Nisan günü bayramın olduğu söylenir. 23 Nisan ‘da hangi bayramın olabileceği daha önce 23 Nisan tarihini duyup duymadıkları sorulur. Ardından öğretmen çocuklara bu tarihte “23 Nisan Ulusal Egemenlik ve Çocuk Bayramı” kutlandığını söyler. Çocuklar yaşadıkları bayram günlerini anlatırlar. Çocuk bayramını kimin hediye etmiş olabileceği, bayramda neler yapılacağı konuşulur. </w:t>
            </w:r>
            <w:r w:rsidR="00FD2FEC" w:rsidRPr="00305FF7">
              <w:rPr>
                <w:rFonts w:ascii="Times New Roman" w:hAnsi="Times New Roman" w:cs="Times New Roman"/>
                <w:kern w:val="0"/>
                <w:sz w:val="24"/>
                <w:szCs w:val="24"/>
              </w:rPr>
              <w:t>Çocuklar bahçeye çıkmak için hazırlıklar yaparlar.</w:t>
            </w:r>
          </w:p>
          <w:p w14:paraId="2D1CFAA8" w14:textId="0E275CA8" w:rsidR="00BB3256" w:rsidRPr="00FA7460" w:rsidRDefault="00BB3256" w:rsidP="00FA7460">
            <w:pPr>
              <w:spacing w:line="360" w:lineRule="auto"/>
              <w:rPr>
                <w:rStyle w:val="Gl"/>
                <w:rFonts w:ascii="Times New Roman" w:hAnsi="Times New Roman" w:cs="Times New Roman"/>
                <w:b w:val="0"/>
                <w:bCs w:val="0"/>
                <w:sz w:val="24"/>
                <w:szCs w:val="24"/>
              </w:rPr>
            </w:pPr>
            <w:r w:rsidRPr="00B1095C">
              <w:rPr>
                <w:rStyle w:val="Gl"/>
                <w:rFonts w:eastAsiaTheme="majorEastAsia"/>
                <w:color w:val="212529"/>
              </w:rPr>
              <w:t>ÖĞRENME MERKEZLERİNDE OYUN</w:t>
            </w:r>
            <w:r w:rsidR="00FD2FEC">
              <w:rPr>
                <w:rStyle w:val="Gl"/>
                <w:rFonts w:eastAsiaTheme="majorEastAsia"/>
                <w:color w:val="212529"/>
              </w:rPr>
              <w:br/>
            </w:r>
            <w:r w:rsidR="001857EC" w:rsidRPr="002F36AC">
              <w:rPr>
                <w:rFonts w:ascii="Times New Roman" w:hAnsi="Times New Roman" w:cs="Times New Roman"/>
                <w:sz w:val="24"/>
                <w:szCs w:val="24"/>
              </w:rPr>
              <w:t xml:space="preserve">Çocuklara bahçede okulda oynadıkları oyunlardan hangilerini daha çok </w:t>
            </w:r>
            <w:r w:rsidR="001857EC" w:rsidRPr="002F36AC">
              <w:rPr>
                <w:rFonts w:ascii="Times New Roman" w:hAnsi="Times New Roman" w:cs="Times New Roman"/>
                <w:sz w:val="24"/>
                <w:szCs w:val="24"/>
              </w:rPr>
              <w:lastRenderedPageBreak/>
              <w:t xml:space="preserve">sevdikleri sorulur. Çocukların sevdikleri oyunlar bahçede oynanır. </w:t>
            </w:r>
            <w:r w:rsidR="001857EC">
              <w:rPr>
                <w:rFonts w:ascii="Times New Roman" w:hAnsi="Times New Roman" w:cs="Times New Roman"/>
                <w:sz w:val="24"/>
                <w:szCs w:val="24"/>
              </w:rPr>
              <w:t>Oyunlar bittikten sonra çocuklar kahvaltı için okula sırayla girerler.</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390B90AB" w14:textId="1ACF850A" w:rsidR="00BB3256" w:rsidRPr="00B1095C" w:rsidRDefault="00BB3256" w:rsidP="00B1095C">
            <w:pPr>
              <w:pStyle w:val="NormalWeb"/>
              <w:spacing w:before="0" w:beforeAutospacing="0" w:line="360" w:lineRule="auto"/>
              <w:jc w:val="both"/>
              <w:rPr>
                <w:color w:val="212529"/>
              </w:rPr>
            </w:pPr>
            <w:r w:rsidRPr="00B1095C">
              <w:rPr>
                <w:color w:val="212529"/>
              </w:rPr>
              <w:t>Sınıf için rutin haline gelen toplanma müziği açılır ve sınıf toplanmasına rehberlik edilir. Beslenme ve temizlik sürecinin ardından etkinliklere geçilir. (D18.2.3.)</w:t>
            </w:r>
          </w:p>
          <w:p w14:paraId="6948EE20" w14:textId="1A1932E2" w:rsidR="00FA7460" w:rsidRPr="00430DAF" w:rsidRDefault="00BB3256" w:rsidP="000B6570">
            <w:pPr>
              <w:spacing w:line="360" w:lineRule="auto"/>
              <w:ind w:firstLine="708"/>
              <w:jc w:val="both"/>
              <w:rPr>
                <w:rFonts w:ascii="Times New Roman" w:hAnsi="Times New Roman" w:cs="Times New Roman"/>
                <w:sz w:val="24"/>
                <w:szCs w:val="24"/>
              </w:rPr>
            </w:pPr>
            <w:r w:rsidRPr="00B1095C">
              <w:rPr>
                <w:rStyle w:val="Gl"/>
                <w:rFonts w:ascii="Times New Roman" w:eastAsiaTheme="majorEastAsia" w:hAnsi="Times New Roman" w:cs="Times New Roman"/>
                <w:color w:val="212529"/>
                <w:sz w:val="24"/>
                <w:szCs w:val="24"/>
              </w:rPr>
              <w:t>ETKİNLİKLER</w:t>
            </w:r>
            <w:r w:rsidR="00FA7460">
              <w:rPr>
                <w:rStyle w:val="Gl"/>
                <w:rFonts w:ascii="Times New Roman" w:eastAsiaTheme="majorEastAsia" w:hAnsi="Times New Roman" w:cs="Times New Roman"/>
                <w:color w:val="212529"/>
                <w:sz w:val="24"/>
                <w:szCs w:val="24"/>
              </w:rPr>
              <w:br/>
            </w:r>
            <w:r w:rsidR="007F4C44">
              <w:rPr>
                <w:rFonts w:ascii="Times New Roman" w:hAnsi="Times New Roman" w:cs="Times New Roman"/>
                <w:sz w:val="24"/>
                <w:szCs w:val="24"/>
              </w:rPr>
              <w:t xml:space="preserve">       </w:t>
            </w:r>
            <w:r w:rsidR="00BD7C09">
              <w:rPr>
                <w:rFonts w:ascii="Times New Roman" w:hAnsi="Times New Roman" w:cs="Times New Roman"/>
                <w:sz w:val="24"/>
                <w:szCs w:val="24"/>
              </w:rPr>
              <w:t xml:space="preserve">Çocuklara önceki günde 23 Nisanla ilgili verilen bilgiler </w:t>
            </w:r>
            <w:r w:rsidR="00281DFA">
              <w:rPr>
                <w:rFonts w:ascii="Times New Roman" w:hAnsi="Times New Roman" w:cs="Times New Roman"/>
                <w:sz w:val="24"/>
                <w:szCs w:val="24"/>
              </w:rPr>
              <w:t>hatırlatılarak konu pekiştirilir.</w:t>
            </w:r>
            <w:r w:rsidR="00BD7C09">
              <w:rPr>
                <w:rFonts w:ascii="Times New Roman" w:hAnsi="Times New Roman" w:cs="Times New Roman"/>
                <w:sz w:val="24"/>
                <w:szCs w:val="24"/>
              </w:rPr>
              <w:t xml:space="preserve"> </w:t>
            </w:r>
            <w:r w:rsidR="00FA7460" w:rsidRPr="00430DAF">
              <w:rPr>
                <w:rFonts w:ascii="Times New Roman" w:hAnsi="Times New Roman" w:cs="Times New Roman"/>
                <w:sz w:val="24"/>
                <w:szCs w:val="24"/>
              </w:rPr>
              <w:t xml:space="preserve">Öğretmen çocuklara ellerinde bayraklar olan ve oyunlar oynayan çocukların resimlerini gösterir. </w:t>
            </w:r>
            <w:r w:rsidR="00D433D0" w:rsidRPr="00D433D0">
              <w:rPr>
                <w:rFonts w:ascii="Times New Roman" w:hAnsi="Times New Roman" w:cs="Times New Roman"/>
                <w:sz w:val="24"/>
                <w:szCs w:val="24"/>
              </w:rPr>
              <w:t>“Sizce resimlerdeki çocukları mutlu eden şey nedir? Bir kutlama yapıyor olabilirler mi? Neyi kutluyor olabilirler?” vb. sorular yöneltilir ve 23 Nisan Ulusal Egemenlik ve Çocuk Bayramı’nın yaklaştığına dikkat çekilir.</w:t>
            </w:r>
            <w:r w:rsidR="00561966">
              <w:t xml:space="preserve"> </w:t>
            </w:r>
            <w:r w:rsidR="00561966" w:rsidRPr="00561966">
              <w:rPr>
                <w:rFonts w:ascii="Times New Roman" w:hAnsi="Times New Roman" w:cs="Times New Roman"/>
                <w:sz w:val="24"/>
                <w:szCs w:val="24"/>
              </w:rPr>
              <w:t>Atatürk’ün çocukları çok sevdiği, bu bayramı çocuklara armağan ettiği belirtilir.</w:t>
            </w:r>
            <w:r w:rsidR="00BB080E">
              <w:rPr>
                <w:rFonts w:ascii="Times New Roman" w:hAnsi="Times New Roman" w:cs="Times New Roman"/>
                <w:sz w:val="24"/>
                <w:szCs w:val="24"/>
              </w:rPr>
              <w:t xml:space="preserve"> </w:t>
            </w:r>
            <w:r w:rsidR="00FA7460" w:rsidRPr="00430DAF">
              <w:rPr>
                <w:rFonts w:ascii="Times New Roman" w:hAnsi="Times New Roman" w:cs="Times New Roman"/>
                <w:sz w:val="24"/>
                <w:szCs w:val="24"/>
              </w:rPr>
              <w:t xml:space="preserve">Çocuk bayramının kutlandığı, </w:t>
            </w:r>
            <w:r w:rsidR="00FA7460">
              <w:rPr>
                <w:rFonts w:ascii="Times New Roman" w:hAnsi="Times New Roman" w:cs="Times New Roman"/>
                <w:sz w:val="24"/>
                <w:szCs w:val="24"/>
              </w:rPr>
              <w:t xml:space="preserve">bu </w:t>
            </w:r>
            <w:r w:rsidR="00FA7460" w:rsidRPr="00430DAF">
              <w:rPr>
                <w:rFonts w:ascii="Times New Roman" w:hAnsi="Times New Roman" w:cs="Times New Roman"/>
                <w:sz w:val="24"/>
                <w:szCs w:val="24"/>
              </w:rPr>
              <w:t>bayramı bizlere Mustafa Kemal Atatürk’ün armağan ettiği, bu bayramda TBMM açıldığı yani milletin ülke üzerinde söz sahibi olma hakkının olduğu, egemenlik</w:t>
            </w:r>
            <w:r w:rsidR="00FA7460">
              <w:rPr>
                <w:rFonts w:ascii="Times New Roman" w:hAnsi="Times New Roman" w:cs="Times New Roman"/>
                <w:sz w:val="24"/>
                <w:szCs w:val="24"/>
              </w:rPr>
              <w:t xml:space="preserve"> ve</w:t>
            </w:r>
            <w:r w:rsidR="00FA7460" w:rsidRPr="00430DAF">
              <w:rPr>
                <w:rFonts w:ascii="Times New Roman" w:hAnsi="Times New Roman" w:cs="Times New Roman"/>
                <w:sz w:val="24"/>
                <w:szCs w:val="24"/>
              </w:rPr>
              <w:t xml:space="preserve"> bağımsızlık için adımlar atıldığı anlatılır. Atatürk</w:t>
            </w:r>
            <w:r w:rsidR="00FA7460">
              <w:rPr>
                <w:rFonts w:ascii="Times New Roman" w:hAnsi="Times New Roman" w:cs="Times New Roman"/>
                <w:sz w:val="24"/>
                <w:szCs w:val="24"/>
              </w:rPr>
              <w:t>’ün</w:t>
            </w:r>
            <w:r w:rsidR="00FA7460" w:rsidRPr="00430DAF">
              <w:rPr>
                <w:rFonts w:ascii="Times New Roman" w:hAnsi="Times New Roman" w:cs="Times New Roman"/>
                <w:sz w:val="24"/>
                <w:szCs w:val="24"/>
              </w:rPr>
              <w:t xml:space="preserve"> çocukları çok sevdiği için bugünü tüm dünya çocuklarına armağan ettiği söylenir.</w:t>
            </w:r>
            <w:r w:rsidR="00B11183">
              <w:rPr>
                <w:rFonts w:ascii="Times New Roman" w:hAnsi="Times New Roman" w:cs="Times New Roman"/>
                <w:sz w:val="24"/>
                <w:szCs w:val="24"/>
              </w:rPr>
              <w:t xml:space="preserve"> </w:t>
            </w:r>
            <w:r w:rsidR="000B6570">
              <w:rPr>
                <w:rFonts w:ascii="Times New Roman" w:hAnsi="Times New Roman" w:cs="Times New Roman"/>
                <w:sz w:val="24"/>
                <w:szCs w:val="24"/>
              </w:rPr>
              <w:t>(</w:t>
            </w:r>
            <w:r w:rsidR="000B6570" w:rsidRPr="0025702B">
              <w:rPr>
                <w:rFonts w:ascii="Times New Roman" w:hAnsi="Times New Roman" w:cs="Times New Roman"/>
                <w:kern w:val="0"/>
                <w:sz w:val="24"/>
                <w:szCs w:val="24"/>
              </w:rPr>
              <w:t>TADB.1. a.</w:t>
            </w:r>
            <w:r w:rsidR="000B6570">
              <w:rPr>
                <w:rFonts w:ascii="Times New Roman" w:hAnsi="Times New Roman" w:cs="Times New Roman"/>
                <w:kern w:val="0"/>
                <w:sz w:val="24"/>
                <w:szCs w:val="24"/>
              </w:rPr>
              <w:t>,</w:t>
            </w:r>
            <w:r w:rsidR="000B6570" w:rsidRPr="0025702B">
              <w:rPr>
                <w:rFonts w:ascii="Times New Roman" w:hAnsi="Times New Roman" w:cs="Times New Roman"/>
                <w:kern w:val="0"/>
                <w:sz w:val="24"/>
                <w:szCs w:val="24"/>
              </w:rPr>
              <w:t xml:space="preserve"> TADB.</w:t>
            </w:r>
            <w:r w:rsidR="000B6570">
              <w:rPr>
                <w:rFonts w:ascii="Times New Roman" w:hAnsi="Times New Roman" w:cs="Times New Roman"/>
                <w:kern w:val="0"/>
                <w:sz w:val="24"/>
                <w:szCs w:val="24"/>
              </w:rPr>
              <w:t xml:space="preserve">1.b., </w:t>
            </w:r>
            <w:r w:rsidR="000B6570" w:rsidRPr="0025702B">
              <w:rPr>
                <w:rFonts w:ascii="Times New Roman" w:hAnsi="Times New Roman" w:cs="Times New Roman"/>
                <w:kern w:val="0"/>
                <w:sz w:val="24"/>
                <w:szCs w:val="24"/>
              </w:rPr>
              <w:t>TADB.</w:t>
            </w:r>
            <w:r w:rsidR="000B6570">
              <w:rPr>
                <w:rFonts w:ascii="Times New Roman" w:hAnsi="Times New Roman" w:cs="Times New Roman"/>
                <w:kern w:val="0"/>
                <w:sz w:val="24"/>
                <w:szCs w:val="24"/>
              </w:rPr>
              <w:t xml:space="preserve">2.a., </w:t>
            </w:r>
            <w:r w:rsidR="000B6570" w:rsidRPr="0025702B">
              <w:rPr>
                <w:rFonts w:ascii="Times New Roman" w:hAnsi="Times New Roman" w:cs="Times New Roman"/>
                <w:kern w:val="0"/>
                <w:sz w:val="24"/>
                <w:szCs w:val="24"/>
              </w:rPr>
              <w:t>TADB.</w:t>
            </w:r>
            <w:r w:rsidR="000B6570">
              <w:rPr>
                <w:rFonts w:ascii="Times New Roman" w:hAnsi="Times New Roman" w:cs="Times New Roman"/>
                <w:kern w:val="0"/>
                <w:sz w:val="24"/>
                <w:szCs w:val="24"/>
              </w:rPr>
              <w:t xml:space="preserve">2.b., </w:t>
            </w:r>
            <w:r w:rsidR="000B6570" w:rsidRPr="0025702B">
              <w:rPr>
                <w:rFonts w:ascii="Times New Roman" w:hAnsi="Times New Roman" w:cs="Times New Roman"/>
                <w:kern w:val="0"/>
                <w:sz w:val="24"/>
                <w:szCs w:val="24"/>
              </w:rPr>
              <w:t>TADB.</w:t>
            </w:r>
            <w:r w:rsidR="000B6570">
              <w:rPr>
                <w:rFonts w:ascii="Times New Roman" w:hAnsi="Times New Roman" w:cs="Times New Roman"/>
                <w:kern w:val="0"/>
                <w:sz w:val="24"/>
                <w:szCs w:val="24"/>
              </w:rPr>
              <w:t>2.c.</w:t>
            </w:r>
            <w:r w:rsidR="00C50E27">
              <w:rPr>
                <w:rFonts w:ascii="Times New Roman" w:hAnsi="Times New Roman" w:cs="Times New Roman"/>
                <w:kern w:val="0"/>
                <w:sz w:val="24"/>
                <w:szCs w:val="24"/>
              </w:rPr>
              <w:t>,</w:t>
            </w:r>
            <w:r w:rsidR="00C50E27" w:rsidRPr="005F63ED">
              <w:rPr>
                <w:color w:val="212529"/>
              </w:rPr>
              <w:t xml:space="preserve"> E1.2</w:t>
            </w:r>
            <w:r w:rsidR="00C50E27">
              <w:rPr>
                <w:color w:val="212529"/>
              </w:rPr>
              <w:t>.,</w:t>
            </w:r>
            <w:r w:rsidR="00C50E27" w:rsidRPr="005F63ED">
              <w:rPr>
                <w:color w:val="212529"/>
              </w:rPr>
              <w:t xml:space="preserve"> E1.</w:t>
            </w:r>
            <w:r w:rsidR="00C50E27">
              <w:rPr>
                <w:color w:val="212529"/>
              </w:rPr>
              <w:t>3.</w:t>
            </w:r>
            <w:r w:rsidR="000B6570">
              <w:rPr>
                <w:rFonts w:ascii="Times New Roman" w:hAnsi="Times New Roman" w:cs="Times New Roman"/>
                <w:kern w:val="0"/>
                <w:sz w:val="24"/>
                <w:szCs w:val="24"/>
              </w:rPr>
              <w:t>)</w:t>
            </w:r>
          </w:p>
          <w:p w14:paraId="2DE43850" w14:textId="5BC23B25" w:rsidR="00FA7460" w:rsidRDefault="00403937" w:rsidP="00FA746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A7460" w:rsidRPr="00430DAF">
              <w:rPr>
                <w:rFonts w:ascii="Times New Roman" w:hAnsi="Times New Roman" w:cs="Times New Roman"/>
                <w:sz w:val="24"/>
                <w:szCs w:val="24"/>
              </w:rPr>
              <w:t xml:space="preserve">Farklı ülkenin çocuklarının fotoğrafları ve kostümleri çocuklara gösterilir. Bu ülkelerin danslarının, müziklerinin, yemeklerinin farklı olduğu söylenir. </w:t>
            </w:r>
            <w:r w:rsidR="00B11183" w:rsidRPr="00B11183">
              <w:rPr>
                <w:rFonts w:ascii="Times New Roman" w:hAnsi="Times New Roman" w:cs="Times New Roman"/>
                <w:sz w:val="24"/>
                <w:szCs w:val="24"/>
              </w:rPr>
              <w:t>Ülkemizde 23 Nisan kutlamalarına farklı ülkelerden çocukların davet edildiği, onları misafir ettiğimiz ve bayramı hep birlikte coşkuyla kutladığımız bilgisi verilir.</w:t>
            </w:r>
            <w:r w:rsidR="003731C0">
              <w:rPr>
                <w:rFonts w:ascii="Times New Roman" w:hAnsi="Times New Roman" w:cs="Times New Roman"/>
                <w:sz w:val="24"/>
                <w:szCs w:val="24"/>
              </w:rPr>
              <w:t xml:space="preserve"> </w:t>
            </w:r>
            <w:r w:rsidR="001219F8">
              <w:rPr>
                <w:rFonts w:ascii="Times New Roman" w:hAnsi="Times New Roman" w:cs="Times New Roman"/>
                <w:sz w:val="24"/>
                <w:szCs w:val="24"/>
              </w:rPr>
              <w:t xml:space="preserve">Öğretmen Dünya çocuklarının görsellerini yapboz şeklinde 2 ya da 3 parçaya böler ve sınıfın belli yerlerine koyar. </w:t>
            </w:r>
            <w:r w:rsidR="00EF61B1">
              <w:rPr>
                <w:rFonts w:ascii="Times New Roman" w:hAnsi="Times New Roman" w:cs="Times New Roman"/>
                <w:sz w:val="24"/>
                <w:szCs w:val="24"/>
              </w:rPr>
              <w:t xml:space="preserve">Çocuklar farklı müziklerle dans ederler. Müzik durduğunda </w:t>
            </w:r>
            <w:r w:rsidR="0042746F">
              <w:rPr>
                <w:rFonts w:ascii="Times New Roman" w:hAnsi="Times New Roman" w:cs="Times New Roman"/>
                <w:sz w:val="24"/>
                <w:szCs w:val="24"/>
              </w:rPr>
              <w:t>dünya</w:t>
            </w:r>
            <w:r w:rsidR="00EF61B1">
              <w:rPr>
                <w:rFonts w:ascii="Times New Roman" w:hAnsi="Times New Roman" w:cs="Times New Roman"/>
                <w:sz w:val="24"/>
                <w:szCs w:val="24"/>
              </w:rPr>
              <w:t xml:space="preserve"> çocu</w:t>
            </w:r>
            <w:r w:rsidR="0042746F">
              <w:rPr>
                <w:rFonts w:ascii="Times New Roman" w:hAnsi="Times New Roman" w:cs="Times New Roman"/>
                <w:sz w:val="24"/>
                <w:szCs w:val="24"/>
              </w:rPr>
              <w:t>klarının</w:t>
            </w:r>
            <w:r w:rsidR="00EF61B1">
              <w:rPr>
                <w:rFonts w:ascii="Times New Roman" w:hAnsi="Times New Roman" w:cs="Times New Roman"/>
                <w:sz w:val="24"/>
                <w:szCs w:val="24"/>
              </w:rPr>
              <w:t xml:space="preserve"> parçalarını bulup birleştirirler. Ardından birleştirdikleri çocuğu masalarında boyarlar. </w:t>
            </w:r>
            <w:r w:rsidR="007A7E9A">
              <w:rPr>
                <w:rFonts w:ascii="Times New Roman" w:hAnsi="Times New Roman" w:cs="Times New Roman"/>
                <w:sz w:val="24"/>
                <w:szCs w:val="24"/>
              </w:rPr>
              <w:t xml:space="preserve">Boyadıkları ve birleştirdikleri çocukları dil çubuklarına yapıştırırlar. </w:t>
            </w:r>
            <w:r w:rsidR="00020E5F">
              <w:rPr>
                <w:rFonts w:ascii="Times New Roman" w:hAnsi="Times New Roman" w:cs="Times New Roman"/>
                <w:sz w:val="24"/>
                <w:szCs w:val="24"/>
              </w:rPr>
              <w:t>Kukla şeklinde oluştururlar.</w:t>
            </w:r>
            <w:r w:rsidR="00E94618">
              <w:rPr>
                <w:rFonts w:ascii="Times New Roman" w:hAnsi="Times New Roman" w:cs="Times New Roman"/>
                <w:sz w:val="24"/>
                <w:szCs w:val="24"/>
              </w:rPr>
              <w:t xml:space="preserve"> Kuklalarını kendi aralarında konuştururlar.</w:t>
            </w:r>
            <w:r w:rsidR="00C96E5D">
              <w:rPr>
                <w:rFonts w:ascii="Times New Roman" w:hAnsi="Times New Roman" w:cs="Times New Roman"/>
                <w:sz w:val="24"/>
                <w:szCs w:val="24"/>
              </w:rPr>
              <w:t xml:space="preserve"> (</w:t>
            </w:r>
            <w:r w:rsidR="0001534D" w:rsidRPr="0025702B">
              <w:rPr>
                <w:rFonts w:ascii="Times New Roman" w:hAnsi="Times New Roman" w:cs="Times New Roman"/>
                <w:sz w:val="24"/>
                <w:szCs w:val="24"/>
              </w:rPr>
              <w:t>MAB.2.a.,</w:t>
            </w:r>
            <w:r w:rsidR="0001534D" w:rsidRPr="0025702B">
              <w:rPr>
                <w:rFonts w:ascii="Times New Roman" w:hAnsi="Times New Roman" w:cs="Times New Roman"/>
                <w:kern w:val="0"/>
                <w:sz w:val="24"/>
                <w:szCs w:val="24"/>
              </w:rPr>
              <w:t xml:space="preserve"> </w:t>
            </w:r>
            <w:r w:rsidR="0001534D" w:rsidRPr="0025702B">
              <w:rPr>
                <w:rFonts w:ascii="Times New Roman" w:hAnsi="Times New Roman" w:cs="Times New Roman"/>
                <w:sz w:val="24"/>
                <w:szCs w:val="24"/>
              </w:rPr>
              <w:t xml:space="preserve">MAB.2.b., </w:t>
            </w:r>
            <w:r w:rsidR="0001534D" w:rsidRPr="0025702B">
              <w:rPr>
                <w:rFonts w:ascii="Times New Roman" w:hAnsi="Times New Roman" w:cs="Times New Roman"/>
                <w:sz w:val="24"/>
                <w:szCs w:val="24"/>
              </w:rPr>
              <w:lastRenderedPageBreak/>
              <w:t>SDB2.3.SB3.,</w:t>
            </w:r>
            <w:r w:rsidR="0001534D" w:rsidRPr="0025702B">
              <w:rPr>
                <w:rFonts w:ascii="Times New Roman" w:eastAsia="Times New Roman" w:hAnsi="Times New Roman" w:cs="Times New Roman"/>
                <w:color w:val="212529"/>
                <w:kern w:val="0"/>
                <w:sz w:val="24"/>
                <w:szCs w:val="24"/>
                <w:lang w:eastAsia="tr-TR"/>
                <w14:ligatures w14:val="none"/>
              </w:rPr>
              <w:t xml:space="preserve"> </w:t>
            </w:r>
            <w:r w:rsidR="000220B7" w:rsidRPr="000220B7">
              <w:rPr>
                <w:rFonts w:ascii="Times New Roman" w:eastAsiaTheme="majorEastAsia" w:hAnsi="Times New Roman" w:cs="Times New Roman"/>
                <w:sz w:val="24"/>
                <w:szCs w:val="24"/>
              </w:rPr>
              <w:t>D15.5.,</w:t>
            </w:r>
            <w:r w:rsidR="000220B7">
              <w:rPr>
                <w:rFonts w:eastAsiaTheme="majorEastAsia"/>
              </w:rPr>
              <w:t xml:space="preserve"> </w:t>
            </w:r>
            <w:r w:rsidR="0001534D" w:rsidRPr="0025702B">
              <w:rPr>
                <w:rFonts w:ascii="Times New Roman" w:eastAsia="Times New Roman" w:hAnsi="Times New Roman" w:cs="Times New Roman"/>
                <w:color w:val="212529"/>
                <w:kern w:val="0"/>
                <w:sz w:val="24"/>
                <w:szCs w:val="24"/>
                <w:lang w:eastAsia="tr-TR"/>
                <w14:ligatures w14:val="none"/>
              </w:rPr>
              <w:t>D19.1., D19.2.,</w:t>
            </w:r>
            <w:r w:rsidR="0001534D" w:rsidRPr="0025702B">
              <w:rPr>
                <w:rFonts w:ascii="Times New Roman" w:hAnsi="Times New Roman" w:cs="Times New Roman"/>
                <w:b/>
                <w:bCs/>
                <w:color w:val="212529"/>
                <w:sz w:val="24"/>
                <w:szCs w:val="24"/>
              </w:rPr>
              <w:t xml:space="preserve"> </w:t>
            </w:r>
            <w:r w:rsidR="0001534D" w:rsidRPr="0025702B">
              <w:rPr>
                <w:rFonts w:ascii="Times New Roman" w:hAnsi="Times New Roman" w:cs="Times New Roman"/>
                <w:color w:val="212529"/>
                <w:sz w:val="24"/>
                <w:szCs w:val="24"/>
              </w:rPr>
              <w:t>KB2.4.</w:t>
            </w:r>
            <w:r w:rsidR="0006266F">
              <w:rPr>
                <w:rFonts w:ascii="Times New Roman" w:hAnsi="Times New Roman" w:cs="Times New Roman"/>
                <w:color w:val="212529"/>
                <w:sz w:val="24"/>
                <w:szCs w:val="24"/>
              </w:rPr>
              <w:t>,</w:t>
            </w:r>
            <w:r w:rsidR="0006266F" w:rsidRPr="0006266F">
              <w:rPr>
                <w:rFonts w:ascii="Times New Roman" w:hAnsi="Times New Roman" w:cs="Times New Roman"/>
                <w:color w:val="212529"/>
                <w:sz w:val="24"/>
                <w:szCs w:val="24"/>
              </w:rPr>
              <w:t xml:space="preserve"> OB4.1., OB4.2</w:t>
            </w:r>
            <w:r w:rsidR="00F26F2B">
              <w:rPr>
                <w:rFonts w:ascii="Times New Roman" w:hAnsi="Times New Roman" w:cs="Times New Roman"/>
                <w:color w:val="212529"/>
                <w:sz w:val="24"/>
                <w:szCs w:val="24"/>
              </w:rPr>
              <w:t>,</w:t>
            </w:r>
            <w:r w:rsidR="00F26F2B" w:rsidRPr="00A76A75">
              <w:rPr>
                <w:rFonts w:ascii="Times New Roman" w:hAnsi="Times New Roman" w:cs="Times New Roman"/>
                <w:sz w:val="24"/>
                <w:szCs w:val="24"/>
              </w:rPr>
              <w:t xml:space="preserve"> OB6.1.SB3</w:t>
            </w:r>
            <w:r w:rsidR="0006266F" w:rsidRPr="0006266F">
              <w:rPr>
                <w:rFonts w:ascii="Times New Roman" w:hAnsi="Times New Roman" w:cs="Times New Roman"/>
                <w:color w:val="212529"/>
                <w:sz w:val="24"/>
                <w:szCs w:val="24"/>
              </w:rPr>
              <w:t>.</w:t>
            </w:r>
            <w:r w:rsidR="0001534D" w:rsidRPr="0006266F">
              <w:rPr>
                <w:rFonts w:ascii="Times New Roman" w:hAnsi="Times New Roman" w:cs="Times New Roman"/>
                <w:sz w:val="24"/>
                <w:szCs w:val="24"/>
              </w:rPr>
              <w:t>)</w:t>
            </w:r>
          </w:p>
          <w:p w14:paraId="2751241D" w14:textId="47E1D12C" w:rsidR="00FA7460" w:rsidRDefault="006F34DE" w:rsidP="006F34DE">
            <w:pPr>
              <w:spacing w:line="360" w:lineRule="auto"/>
              <w:jc w:val="both"/>
              <w:rPr>
                <w:rFonts w:ascii="Times New Roman" w:hAnsi="Times New Roman" w:cs="Times New Roman"/>
                <w:sz w:val="24"/>
                <w:szCs w:val="24"/>
              </w:rPr>
            </w:pPr>
            <w:bookmarkStart w:id="0" w:name="_Hlk161761372"/>
            <w:r>
              <w:rPr>
                <w:rFonts w:ascii="Times New Roman" w:hAnsi="Times New Roman" w:cs="Times New Roman"/>
                <w:sz w:val="24"/>
                <w:szCs w:val="24"/>
              </w:rPr>
              <w:t xml:space="preserve">         </w:t>
            </w:r>
            <w:r w:rsidR="00FA7460">
              <w:rPr>
                <w:rFonts w:ascii="Times New Roman" w:hAnsi="Times New Roman" w:cs="Times New Roman"/>
                <w:sz w:val="24"/>
                <w:szCs w:val="24"/>
              </w:rPr>
              <w:t xml:space="preserve">Öğretmen iki tane bardaktan yapmış olduğu çocuk kuklalarını sahneye çıkarır. Çocuklardan biri Türk diğeri ise yabancıdır. Çocukların adları Ali, diğeri Japon ismi olan </w:t>
            </w:r>
            <w:proofErr w:type="spellStart"/>
            <w:r w:rsidR="00FA7460">
              <w:rPr>
                <w:rFonts w:ascii="Times New Roman" w:hAnsi="Times New Roman" w:cs="Times New Roman"/>
                <w:sz w:val="24"/>
                <w:szCs w:val="24"/>
              </w:rPr>
              <w:t>Akio’dır</w:t>
            </w:r>
            <w:proofErr w:type="spellEnd"/>
            <w:r w:rsidR="00FA7460">
              <w:rPr>
                <w:rFonts w:ascii="Times New Roman" w:hAnsi="Times New Roman" w:cs="Times New Roman"/>
                <w:sz w:val="24"/>
                <w:szCs w:val="24"/>
              </w:rPr>
              <w:t xml:space="preserve">. Ali neşeyle dolaşır, şarkılar söyler. </w:t>
            </w:r>
            <w:proofErr w:type="spellStart"/>
            <w:r w:rsidR="00FA7460">
              <w:rPr>
                <w:rFonts w:ascii="Times New Roman" w:hAnsi="Times New Roman" w:cs="Times New Roman"/>
                <w:sz w:val="24"/>
                <w:szCs w:val="24"/>
              </w:rPr>
              <w:t>Akio</w:t>
            </w:r>
            <w:proofErr w:type="spellEnd"/>
            <w:r w:rsidR="00FA7460">
              <w:rPr>
                <w:rFonts w:ascii="Times New Roman" w:hAnsi="Times New Roman" w:cs="Times New Roman"/>
                <w:sz w:val="24"/>
                <w:szCs w:val="24"/>
              </w:rPr>
              <w:t xml:space="preserve"> ise Ali’ye neden neşeli olduğunu sorar. Ali Çocuk Bayramının yaklaştığını ve çok heyecanlı olduğunu söyler. </w:t>
            </w:r>
            <w:proofErr w:type="spellStart"/>
            <w:r w:rsidR="00FA7460">
              <w:rPr>
                <w:rFonts w:ascii="Times New Roman" w:hAnsi="Times New Roman" w:cs="Times New Roman"/>
                <w:sz w:val="24"/>
                <w:szCs w:val="24"/>
              </w:rPr>
              <w:t>Akio</w:t>
            </w:r>
            <w:proofErr w:type="spellEnd"/>
            <w:r w:rsidR="00FA7460">
              <w:rPr>
                <w:rFonts w:ascii="Times New Roman" w:hAnsi="Times New Roman" w:cs="Times New Roman"/>
                <w:sz w:val="24"/>
                <w:szCs w:val="24"/>
              </w:rPr>
              <w:t xml:space="preserve"> çocuk bayramının ne olduğunu sorar. Ali 23 Nisan ‘</w:t>
            </w:r>
            <w:proofErr w:type="spellStart"/>
            <w:r w:rsidR="00FA7460">
              <w:rPr>
                <w:rFonts w:ascii="Times New Roman" w:hAnsi="Times New Roman" w:cs="Times New Roman"/>
                <w:sz w:val="24"/>
                <w:szCs w:val="24"/>
              </w:rPr>
              <w:t>ın</w:t>
            </w:r>
            <w:proofErr w:type="spellEnd"/>
            <w:r w:rsidR="00FA7460">
              <w:rPr>
                <w:rFonts w:ascii="Times New Roman" w:hAnsi="Times New Roman" w:cs="Times New Roman"/>
                <w:sz w:val="24"/>
                <w:szCs w:val="24"/>
              </w:rPr>
              <w:t xml:space="preserve"> Ulusal Egemenlik ve Çocuk Bayramı olduğunu ve bu bayramı Atatürk’ün tüm dünya çocuklarına armağan ettiğini söyler. </w:t>
            </w:r>
            <w:proofErr w:type="spellStart"/>
            <w:r w:rsidR="00FA7460">
              <w:rPr>
                <w:rFonts w:ascii="Times New Roman" w:hAnsi="Times New Roman" w:cs="Times New Roman"/>
                <w:sz w:val="24"/>
                <w:szCs w:val="24"/>
              </w:rPr>
              <w:t>Akio</w:t>
            </w:r>
            <w:proofErr w:type="spellEnd"/>
            <w:r w:rsidR="00FA7460">
              <w:rPr>
                <w:rFonts w:ascii="Times New Roman" w:hAnsi="Times New Roman" w:cs="Times New Roman"/>
                <w:sz w:val="24"/>
                <w:szCs w:val="24"/>
              </w:rPr>
              <w:t xml:space="preserve"> “ne güzel bir bayram bu. Zaten bu bayramı çocuklara hediye etse etse Atatürk ederdi. Atatürk çocukları çok seviyormuş.” Der. Ali şaşkınlıkla Atatürk’ü nereden tanıdığını sorar. </w:t>
            </w:r>
            <w:proofErr w:type="spellStart"/>
            <w:r w:rsidR="00FA7460">
              <w:rPr>
                <w:rFonts w:ascii="Times New Roman" w:hAnsi="Times New Roman" w:cs="Times New Roman"/>
                <w:sz w:val="24"/>
                <w:szCs w:val="24"/>
              </w:rPr>
              <w:t>Akio</w:t>
            </w:r>
            <w:proofErr w:type="spellEnd"/>
            <w:r w:rsidR="00FA7460">
              <w:rPr>
                <w:rFonts w:ascii="Times New Roman" w:hAnsi="Times New Roman" w:cs="Times New Roman"/>
                <w:sz w:val="24"/>
                <w:szCs w:val="24"/>
              </w:rPr>
              <w:t xml:space="preserve"> ise Mustafa Kemal Atatürk’ü sadece Türklerin değil tüm dünyanın bildiğini söyler. Ali bunu duyunca gururlanır ve çok mutlu olur.  </w:t>
            </w:r>
            <w:proofErr w:type="spellStart"/>
            <w:r w:rsidR="00FA7460">
              <w:rPr>
                <w:rFonts w:ascii="Times New Roman" w:hAnsi="Times New Roman" w:cs="Times New Roman"/>
                <w:sz w:val="24"/>
                <w:szCs w:val="24"/>
              </w:rPr>
              <w:t>Akio</w:t>
            </w:r>
            <w:proofErr w:type="spellEnd"/>
            <w:r w:rsidR="00FA7460">
              <w:rPr>
                <w:rFonts w:ascii="Times New Roman" w:hAnsi="Times New Roman" w:cs="Times New Roman"/>
                <w:sz w:val="24"/>
                <w:szCs w:val="24"/>
              </w:rPr>
              <w:t xml:space="preserve"> Çocuk bayramını Aliyle birlikte kutlamak ister. Ali seve seve kabul eder ve birlikte dans edip oyunlar oynarlar.</w:t>
            </w:r>
            <w:r w:rsidR="001E2732">
              <w:rPr>
                <w:rFonts w:ascii="Times New Roman" w:hAnsi="Times New Roman" w:cs="Times New Roman"/>
                <w:sz w:val="24"/>
                <w:szCs w:val="24"/>
              </w:rPr>
              <w:t xml:space="preserve">  Çocuklar kendi kuklalarıyla aynı canlandırmayı yapabilirler. (</w:t>
            </w:r>
            <w:r w:rsidR="001E2732" w:rsidRPr="00B1095C">
              <w:rPr>
                <w:rFonts w:ascii="Times New Roman" w:hAnsi="Times New Roman" w:cs="Times New Roman"/>
                <w:sz w:val="24"/>
                <w:szCs w:val="24"/>
              </w:rPr>
              <w:t>SNAB.4.c.</w:t>
            </w:r>
            <w:r w:rsidR="001E2732">
              <w:rPr>
                <w:rFonts w:ascii="Times New Roman" w:hAnsi="Times New Roman" w:cs="Times New Roman"/>
                <w:sz w:val="24"/>
                <w:szCs w:val="24"/>
              </w:rPr>
              <w:t>,</w:t>
            </w:r>
            <w:r w:rsidR="001E2732" w:rsidRPr="00B1095C">
              <w:rPr>
                <w:rFonts w:ascii="Times New Roman" w:hAnsi="Times New Roman" w:cs="Times New Roman"/>
                <w:sz w:val="24"/>
                <w:szCs w:val="24"/>
              </w:rPr>
              <w:t xml:space="preserve"> SNAB.4.</w:t>
            </w:r>
            <w:r w:rsidR="001E2732">
              <w:rPr>
                <w:rFonts w:ascii="Times New Roman" w:hAnsi="Times New Roman" w:cs="Times New Roman"/>
                <w:sz w:val="24"/>
                <w:szCs w:val="24"/>
              </w:rPr>
              <w:t>e.</w:t>
            </w:r>
            <w:r w:rsidR="00CA15E5">
              <w:rPr>
                <w:rFonts w:ascii="Times New Roman" w:hAnsi="Times New Roman" w:cs="Times New Roman"/>
                <w:sz w:val="24"/>
                <w:szCs w:val="24"/>
              </w:rPr>
              <w:t>,</w:t>
            </w:r>
            <w:r w:rsidR="00CA15E5" w:rsidRPr="00F969AD">
              <w:rPr>
                <w:rFonts w:ascii="Times New Roman" w:hAnsi="Times New Roman" w:cs="Times New Roman"/>
                <w:sz w:val="24"/>
                <w:szCs w:val="24"/>
              </w:rPr>
              <w:t xml:space="preserve"> OB5.1.</w:t>
            </w:r>
            <w:r w:rsidR="00CA15E5">
              <w:rPr>
                <w:rFonts w:ascii="Times New Roman" w:hAnsi="Times New Roman" w:cs="Times New Roman"/>
                <w:sz w:val="24"/>
                <w:szCs w:val="24"/>
              </w:rPr>
              <w:t>,</w:t>
            </w:r>
            <w:r w:rsidR="00CA15E5" w:rsidRPr="00F969AD">
              <w:rPr>
                <w:rFonts w:ascii="Times New Roman" w:hAnsi="Times New Roman" w:cs="Times New Roman"/>
                <w:sz w:val="24"/>
                <w:szCs w:val="24"/>
              </w:rPr>
              <w:t xml:space="preserve"> OB5.</w:t>
            </w:r>
            <w:r w:rsidR="00CA15E5">
              <w:rPr>
                <w:rFonts w:ascii="Times New Roman" w:hAnsi="Times New Roman" w:cs="Times New Roman"/>
                <w:sz w:val="24"/>
                <w:szCs w:val="24"/>
              </w:rPr>
              <w:t>2.,</w:t>
            </w:r>
            <w:r w:rsidR="00CA15E5" w:rsidRPr="00F969AD">
              <w:rPr>
                <w:rFonts w:ascii="Times New Roman" w:hAnsi="Times New Roman" w:cs="Times New Roman"/>
                <w:sz w:val="24"/>
                <w:szCs w:val="24"/>
              </w:rPr>
              <w:t xml:space="preserve"> OB5.</w:t>
            </w:r>
            <w:r w:rsidR="00CA15E5">
              <w:rPr>
                <w:rFonts w:ascii="Times New Roman" w:hAnsi="Times New Roman" w:cs="Times New Roman"/>
                <w:sz w:val="24"/>
                <w:szCs w:val="24"/>
              </w:rPr>
              <w:t>3.</w:t>
            </w:r>
            <w:r w:rsidR="001E2732">
              <w:rPr>
                <w:rFonts w:ascii="Times New Roman" w:hAnsi="Times New Roman" w:cs="Times New Roman"/>
                <w:sz w:val="24"/>
                <w:szCs w:val="24"/>
              </w:rPr>
              <w:t>)</w:t>
            </w:r>
          </w:p>
          <w:bookmarkEnd w:id="0"/>
          <w:p w14:paraId="6EE33836" w14:textId="10C2F3FA" w:rsidR="00FA7460" w:rsidRDefault="00FA7460" w:rsidP="00621608">
            <w:pPr>
              <w:spacing w:line="360" w:lineRule="auto"/>
              <w:ind w:firstLine="708"/>
              <w:rPr>
                <w:rFonts w:ascii="Times New Roman" w:hAnsi="Times New Roman" w:cs="Times New Roman"/>
                <w:sz w:val="24"/>
                <w:szCs w:val="24"/>
              </w:rPr>
            </w:pPr>
            <w:r>
              <w:rPr>
                <w:rFonts w:ascii="Times New Roman" w:hAnsi="Times New Roman" w:cs="Times New Roman"/>
                <w:sz w:val="24"/>
                <w:szCs w:val="24"/>
              </w:rPr>
              <w:t xml:space="preserve">Kukla gösterisi ardından çocuklar </w:t>
            </w:r>
            <w:r w:rsidRPr="00430DAF">
              <w:rPr>
                <w:rFonts w:ascii="Times New Roman" w:hAnsi="Times New Roman" w:cs="Times New Roman"/>
                <w:sz w:val="24"/>
                <w:szCs w:val="24"/>
              </w:rPr>
              <w:t xml:space="preserve">farklı ülkelerdeki çocuklara ait </w:t>
            </w:r>
            <w:r w:rsidR="00B94023">
              <w:rPr>
                <w:rFonts w:ascii="Times New Roman" w:hAnsi="Times New Roman" w:cs="Times New Roman"/>
                <w:sz w:val="24"/>
                <w:szCs w:val="24"/>
              </w:rPr>
              <w:t xml:space="preserve">yüz görsellerini boyama sayfalarını incelerler. Yalnızca yüzlerin yarısı yoktur. </w:t>
            </w:r>
            <w:r>
              <w:rPr>
                <w:rFonts w:ascii="Times New Roman" w:hAnsi="Times New Roman" w:cs="Times New Roman"/>
                <w:sz w:val="24"/>
                <w:szCs w:val="24"/>
              </w:rPr>
              <w:t xml:space="preserve"> </w:t>
            </w:r>
            <w:r w:rsidR="00687D9D">
              <w:rPr>
                <w:rFonts w:ascii="Times New Roman" w:hAnsi="Times New Roman" w:cs="Times New Roman"/>
                <w:sz w:val="24"/>
                <w:szCs w:val="24"/>
              </w:rPr>
              <w:t xml:space="preserve">Resimdeki </w:t>
            </w:r>
            <w:r>
              <w:rPr>
                <w:rFonts w:ascii="Times New Roman" w:hAnsi="Times New Roman" w:cs="Times New Roman"/>
                <w:sz w:val="24"/>
                <w:szCs w:val="24"/>
              </w:rPr>
              <w:t>çocukların hangi ülkeye</w:t>
            </w:r>
            <w:r w:rsidRPr="00430DAF">
              <w:rPr>
                <w:rFonts w:ascii="Times New Roman" w:hAnsi="Times New Roman" w:cs="Times New Roman"/>
                <w:sz w:val="24"/>
                <w:szCs w:val="24"/>
              </w:rPr>
              <w:t xml:space="preserve"> ait olduğu </w:t>
            </w:r>
            <w:r>
              <w:rPr>
                <w:rFonts w:ascii="Times New Roman" w:hAnsi="Times New Roman" w:cs="Times New Roman"/>
                <w:sz w:val="24"/>
                <w:szCs w:val="24"/>
              </w:rPr>
              <w:t xml:space="preserve">tahmin edilir. </w:t>
            </w:r>
            <w:r w:rsidR="0043036B">
              <w:rPr>
                <w:rFonts w:ascii="Times New Roman" w:hAnsi="Times New Roman" w:cs="Times New Roman"/>
                <w:sz w:val="24"/>
                <w:szCs w:val="24"/>
              </w:rPr>
              <w:t xml:space="preserve">Tahminler ardından çocukların yüzlerinin yarısını tamamlama etkinliği yapılır. Yüzleri tamamlanan çocuklar boyanır. </w:t>
            </w:r>
            <w:r w:rsidR="00991DD1" w:rsidRPr="00991DD1">
              <w:rPr>
                <w:rFonts w:ascii="Times New Roman" w:hAnsi="Times New Roman" w:cs="Times New Roman"/>
                <w:sz w:val="24"/>
                <w:szCs w:val="24"/>
              </w:rPr>
              <w:t>Yapılan çalışmalar 23 Nisan panosunda sergilenir.</w:t>
            </w:r>
            <w:r w:rsidR="00371AEB">
              <w:rPr>
                <w:rFonts w:ascii="Times New Roman" w:hAnsi="Times New Roman" w:cs="Times New Roman"/>
                <w:sz w:val="24"/>
                <w:szCs w:val="24"/>
              </w:rPr>
              <w:t xml:space="preserve"> (</w:t>
            </w:r>
            <w:r w:rsidR="00371AEB" w:rsidRPr="00B1095C">
              <w:rPr>
                <w:rFonts w:ascii="Times New Roman" w:hAnsi="Times New Roman" w:cs="Times New Roman"/>
                <w:sz w:val="24"/>
                <w:szCs w:val="24"/>
              </w:rPr>
              <w:t>SNAB.4.</w:t>
            </w:r>
            <w:r w:rsidR="00371AEB">
              <w:rPr>
                <w:rFonts w:ascii="Times New Roman" w:hAnsi="Times New Roman" w:cs="Times New Roman"/>
                <w:sz w:val="24"/>
                <w:szCs w:val="24"/>
              </w:rPr>
              <w:t>a.,</w:t>
            </w:r>
            <w:r w:rsidR="00371AEB" w:rsidRPr="00B1095C">
              <w:rPr>
                <w:rFonts w:ascii="Times New Roman" w:hAnsi="Times New Roman" w:cs="Times New Roman"/>
                <w:sz w:val="24"/>
                <w:szCs w:val="24"/>
              </w:rPr>
              <w:t xml:space="preserve"> SNAB.4.</w:t>
            </w:r>
            <w:r w:rsidR="00371AEB">
              <w:rPr>
                <w:rFonts w:ascii="Times New Roman" w:hAnsi="Times New Roman" w:cs="Times New Roman"/>
                <w:sz w:val="24"/>
                <w:szCs w:val="24"/>
              </w:rPr>
              <w:t>b.,</w:t>
            </w:r>
            <w:r w:rsidR="00371AEB" w:rsidRPr="00B1095C">
              <w:rPr>
                <w:rFonts w:ascii="Times New Roman" w:hAnsi="Times New Roman" w:cs="Times New Roman"/>
                <w:sz w:val="24"/>
                <w:szCs w:val="24"/>
              </w:rPr>
              <w:t xml:space="preserve"> SNAB.4.</w:t>
            </w:r>
            <w:r w:rsidR="00371AEB">
              <w:rPr>
                <w:rFonts w:ascii="Times New Roman" w:hAnsi="Times New Roman" w:cs="Times New Roman"/>
                <w:sz w:val="24"/>
                <w:szCs w:val="24"/>
              </w:rPr>
              <w:t>ç.,</w:t>
            </w:r>
            <w:r w:rsidR="00371AEB" w:rsidRPr="00B1095C">
              <w:rPr>
                <w:rFonts w:ascii="Times New Roman" w:hAnsi="Times New Roman" w:cs="Times New Roman"/>
                <w:sz w:val="24"/>
                <w:szCs w:val="24"/>
              </w:rPr>
              <w:t xml:space="preserve"> SNAB.4.</w:t>
            </w:r>
            <w:r w:rsidR="00371AEB">
              <w:rPr>
                <w:rFonts w:ascii="Times New Roman" w:hAnsi="Times New Roman" w:cs="Times New Roman"/>
                <w:sz w:val="24"/>
                <w:szCs w:val="24"/>
              </w:rPr>
              <w:t>d.)</w:t>
            </w:r>
            <w:r w:rsidR="00621608">
              <w:rPr>
                <w:rFonts w:ascii="Times New Roman" w:hAnsi="Times New Roman" w:cs="Times New Roman"/>
                <w:sz w:val="24"/>
                <w:szCs w:val="24"/>
              </w:rPr>
              <w:br/>
            </w:r>
            <w:r w:rsidRPr="00430DAF">
              <w:rPr>
                <w:rFonts w:ascii="Times New Roman" w:hAnsi="Times New Roman" w:cs="Times New Roman"/>
                <w:sz w:val="24"/>
                <w:szCs w:val="24"/>
              </w:rPr>
              <w:t xml:space="preserve"> </w:t>
            </w:r>
            <w:r w:rsidR="006A4F35">
              <w:rPr>
                <w:rFonts w:ascii="Times New Roman" w:hAnsi="Times New Roman" w:cs="Times New Roman"/>
                <w:sz w:val="24"/>
                <w:szCs w:val="24"/>
              </w:rPr>
              <w:t xml:space="preserve">      </w:t>
            </w:r>
            <w:r w:rsidRPr="00430DAF">
              <w:rPr>
                <w:rFonts w:ascii="Times New Roman" w:hAnsi="Times New Roman" w:cs="Times New Roman"/>
                <w:sz w:val="24"/>
                <w:szCs w:val="24"/>
              </w:rPr>
              <w:t>Öğretmen farklı dillerde “merhaba” kelimesinin çevirisini çocuklara söyler. Çocuklar o ülkenin dilinde arkadaşlarına “Merhaba” deyip</w:t>
            </w:r>
            <w:r>
              <w:rPr>
                <w:rFonts w:ascii="Times New Roman" w:hAnsi="Times New Roman" w:cs="Times New Roman"/>
                <w:sz w:val="24"/>
                <w:szCs w:val="24"/>
              </w:rPr>
              <w:t xml:space="preserve"> farklı şekillerde</w:t>
            </w:r>
            <w:r w:rsidR="00B03AF2">
              <w:rPr>
                <w:rFonts w:ascii="Times New Roman" w:hAnsi="Times New Roman" w:cs="Times New Roman"/>
                <w:sz w:val="24"/>
                <w:szCs w:val="24"/>
              </w:rPr>
              <w:t xml:space="preserve"> </w:t>
            </w:r>
            <w:r>
              <w:rPr>
                <w:rFonts w:ascii="Times New Roman" w:hAnsi="Times New Roman" w:cs="Times New Roman"/>
                <w:sz w:val="24"/>
                <w:szCs w:val="24"/>
              </w:rPr>
              <w:t>selam verirler</w:t>
            </w:r>
            <w:r w:rsidRPr="00430DAF">
              <w:rPr>
                <w:rFonts w:ascii="Times New Roman" w:hAnsi="Times New Roman" w:cs="Times New Roman"/>
                <w:sz w:val="24"/>
                <w:szCs w:val="24"/>
              </w:rPr>
              <w:t xml:space="preserve">. </w:t>
            </w:r>
            <w:r>
              <w:rPr>
                <w:rFonts w:ascii="Times New Roman" w:hAnsi="Times New Roman" w:cs="Times New Roman"/>
                <w:sz w:val="24"/>
                <w:szCs w:val="24"/>
              </w:rPr>
              <w:t>Birbirleriyle bayram hakkında sohbet ederler. Ülkelerinden bahsederler. Ardından el ele tutuşup “Bir Dünya Bırakın” şarkısını söylerler.</w:t>
            </w:r>
            <w:r w:rsidR="00550004">
              <w:rPr>
                <w:rFonts w:ascii="Times New Roman" w:hAnsi="Times New Roman" w:cs="Times New Roman"/>
                <w:sz w:val="24"/>
                <w:szCs w:val="24"/>
              </w:rPr>
              <w:t xml:space="preserve"> (</w:t>
            </w:r>
            <w:r w:rsidR="00AA5D68" w:rsidRPr="00B1095C">
              <w:rPr>
                <w:rFonts w:ascii="Times New Roman" w:hAnsi="Times New Roman" w:cs="Times New Roman"/>
                <w:sz w:val="24"/>
                <w:szCs w:val="24"/>
              </w:rPr>
              <w:t>MSB.2. a.</w:t>
            </w:r>
            <w:r w:rsidR="00AA5D68">
              <w:rPr>
                <w:rFonts w:ascii="Times New Roman" w:hAnsi="Times New Roman" w:cs="Times New Roman"/>
                <w:sz w:val="24"/>
                <w:szCs w:val="24"/>
              </w:rPr>
              <w:t xml:space="preserve">, </w:t>
            </w:r>
            <w:r w:rsidR="00AA5D68" w:rsidRPr="00B1095C">
              <w:rPr>
                <w:rFonts w:ascii="Times New Roman" w:hAnsi="Times New Roman" w:cs="Times New Roman"/>
                <w:sz w:val="24"/>
                <w:szCs w:val="24"/>
              </w:rPr>
              <w:t xml:space="preserve">MSB.2. </w:t>
            </w:r>
            <w:r w:rsidR="00AA5D68">
              <w:rPr>
                <w:rFonts w:ascii="Times New Roman" w:hAnsi="Times New Roman" w:cs="Times New Roman"/>
                <w:sz w:val="24"/>
                <w:szCs w:val="24"/>
              </w:rPr>
              <w:t xml:space="preserve">b., </w:t>
            </w:r>
            <w:r w:rsidR="00AA5D68" w:rsidRPr="00AA5D68">
              <w:rPr>
                <w:rFonts w:ascii="Times New Roman" w:hAnsi="Times New Roman" w:cs="Times New Roman"/>
                <w:sz w:val="24"/>
                <w:szCs w:val="24"/>
              </w:rPr>
              <w:t>MHB.3.</w:t>
            </w:r>
            <w:r w:rsidR="00AA5D68">
              <w:rPr>
                <w:rFonts w:ascii="Times New Roman" w:hAnsi="Times New Roman" w:cs="Times New Roman"/>
                <w:sz w:val="24"/>
                <w:szCs w:val="24"/>
              </w:rPr>
              <w:t>b.,</w:t>
            </w:r>
            <w:r w:rsidR="00AA5D68" w:rsidRPr="00AA5D68">
              <w:rPr>
                <w:rFonts w:ascii="Barlow-Light" w:hAnsi="Barlow-Light" w:cs="Barlow-Light"/>
                <w:kern w:val="0"/>
                <w:sz w:val="16"/>
                <w:szCs w:val="16"/>
              </w:rPr>
              <w:t xml:space="preserve"> </w:t>
            </w:r>
            <w:r w:rsidR="00AA5D68" w:rsidRPr="00AA5D68">
              <w:rPr>
                <w:rFonts w:ascii="Times New Roman" w:hAnsi="Times New Roman" w:cs="Times New Roman"/>
                <w:sz w:val="24"/>
                <w:szCs w:val="24"/>
              </w:rPr>
              <w:t>MHB.3.</w:t>
            </w:r>
            <w:r w:rsidR="00AA5D68">
              <w:rPr>
                <w:rFonts w:ascii="Times New Roman" w:hAnsi="Times New Roman" w:cs="Times New Roman"/>
                <w:sz w:val="24"/>
                <w:szCs w:val="24"/>
              </w:rPr>
              <w:t>c.</w:t>
            </w:r>
            <w:r w:rsidR="002D524D">
              <w:rPr>
                <w:rFonts w:ascii="Times New Roman" w:hAnsi="Times New Roman" w:cs="Times New Roman"/>
                <w:sz w:val="24"/>
                <w:szCs w:val="24"/>
              </w:rPr>
              <w:t>,</w:t>
            </w:r>
            <w:r w:rsidR="002D524D" w:rsidRPr="0025702B">
              <w:rPr>
                <w:rFonts w:ascii="Times New Roman" w:hAnsi="Times New Roman" w:cs="Times New Roman"/>
                <w:sz w:val="24"/>
                <w:szCs w:val="24"/>
              </w:rPr>
              <w:t xml:space="preserve"> SDB2.1.SB4.</w:t>
            </w:r>
            <w:r w:rsidR="00AA5D68">
              <w:rPr>
                <w:rFonts w:ascii="Times New Roman" w:hAnsi="Times New Roman" w:cs="Times New Roman"/>
                <w:sz w:val="24"/>
                <w:szCs w:val="24"/>
              </w:rPr>
              <w:t>)</w:t>
            </w:r>
            <w:r w:rsidR="00D175CD">
              <w:rPr>
                <w:rFonts w:ascii="Times New Roman" w:hAnsi="Times New Roman" w:cs="Times New Roman"/>
                <w:sz w:val="24"/>
                <w:szCs w:val="24"/>
              </w:rPr>
              <w:br/>
            </w:r>
            <w:r w:rsidR="005E5389">
              <w:rPr>
                <w:rFonts w:ascii="Times New Roman" w:hAnsi="Times New Roman" w:cs="Times New Roman"/>
                <w:sz w:val="24"/>
                <w:szCs w:val="24"/>
              </w:rPr>
              <w:t>OYNAYA OYNAYA GELİN ÇOCUKLAR</w:t>
            </w:r>
          </w:p>
          <w:p w14:paraId="22D7DF9F"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Oynaya oynaya gelin çocuklar</w:t>
            </w:r>
          </w:p>
          <w:p w14:paraId="4EAAA463"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El ele el ele verin çocuklar</w:t>
            </w:r>
          </w:p>
          <w:p w14:paraId="03714AB4"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lastRenderedPageBreak/>
              <w:t xml:space="preserve">Bir vatan bırakın biz çocuklara </w:t>
            </w:r>
          </w:p>
          <w:p w14:paraId="2C4B7B9C"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Islanmış olmasın göz yaşlarıyla</w:t>
            </w:r>
          </w:p>
          <w:p w14:paraId="66D1ED8E"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 xml:space="preserve">Bir vatan bırakın biz çocuklara </w:t>
            </w:r>
          </w:p>
          <w:p w14:paraId="1E935148"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Islanmış olmasın göz yaşlarıyla</w:t>
            </w:r>
          </w:p>
          <w:p w14:paraId="14A1F1D4"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Oynaya oynaya gelin çocuklar</w:t>
            </w:r>
          </w:p>
          <w:p w14:paraId="23C70E1C"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El ele el ele verin çocuklar</w:t>
            </w:r>
          </w:p>
          <w:p w14:paraId="26751593"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Oynaya oynaya gelin çocuklar</w:t>
            </w:r>
          </w:p>
          <w:p w14:paraId="74C9743A"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El ele el ele verin çocuklar</w:t>
            </w:r>
          </w:p>
          <w:p w14:paraId="6F7CCE60"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Bir dünya bırakın biz çocuklara</w:t>
            </w:r>
          </w:p>
          <w:p w14:paraId="22063C14"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Yazalım üstüne sevgili dünya</w:t>
            </w:r>
          </w:p>
          <w:p w14:paraId="643B80D6"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Bir dünya bırakın biz çocuklara</w:t>
            </w:r>
          </w:p>
          <w:p w14:paraId="59CA8D13"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Yazalım üstüne sevgili dünya</w:t>
            </w:r>
          </w:p>
          <w:p w14:paraId="4A92EAFE" w14:textId="77777777" w:rsidR="007F6161" w:rsidRPr="00724D74" w:rsidRDefault="007F6161" w:rsidP="007F6161">
            <w:pPr>
              <w:spacing w:line="360" w:lineRule="auto"/>
              <w:jc w:val="both"/>
              <w:rPr>
                <w:rFonts w:ascii="Times New Roman" w:hAnsi="Times New Roman" w:cs="Times New Roman"/>
                <w:sz w:val="24"/>
                <w:szCs w:val="24"/>
              </w:rPr>
            </w:pPr>
            <w:r w:rsidRPr="00724D74">
              <w:rPr>
                <w:rFonts w:ascii="Times New Roman" w:hAnsi="Times New Roman" w:cs="Times New Roman"/>
                <w:sz w:val="24"/>
                <w:szCs w:val="24"/>
              </w:rPr>
              <w:t>Oynaya oynaya gelin çocuklar</w:t>
            </w:r>
          </w:p>
          <w:p w14:paraId="31D892E8" w14:textId="77777777" w:rsidR="00C87D23" w:rsidRDefault="007F6161" w:rsidP="003A2489">
            <w:pPr>
              <w:spacing w:line="360" w:lineRule="auto"/>
              <w:rPr>
                <w:rFonts w:ascii="Times New Roman" w:hAnsi="Times New Roman" w:cs="Times New Roman"/>
                <w:sz w:val="24"/>
                <w:szCs w:val="24"/>
              </w:rPr>
            </w:pPr>
            <w:r w:rsidRPr="00724D74">
              <w:rPr>
                <w:rFonts w:ascii="Times New Roman" w:hAnsi="Times New Roman" w:cs="Times New Roman"/>
                <w:sz w:val="24"/>
                <w:szCs w:val="24"/>
              </w:rPr>
              <w:t>El ele el ele verin çocuklar</w:t>
            </w:r>
            <w:r w:rsidR="00D175CD">
              <w:rPr>
                <w:rFonts w:ascii="Times New Roman" w:hAnsi="Times New Roman" w:cs="Times New Roman"/>
                <w:sz w:val="24"/>
                <w:szCs w:val="24"/>
              </w:rPr>
              <w:br/>
              <w:t xml:space="preserve">       </w:t>
            </w:r>
            <w:r w:rsidR="00D175CD" w:rsidRPr="00430DAF">
              <w:rPr>
                <w:rFonts w:ascii="Times New Roman" w:hAnsi="Times New Roman" w:cs="Times New Roman"/>
                <w:sz w:val="24"/>
                <w:szCs w:val="24"/>
              </w:rPr>
              <w:t>Pano hazırlıkları</w:t>
            </w:r>
            <w:r w:rsidR="00D175CD">
              <w:rPr>
                <w:rFonts w:ascii="Times New Roman" w:hAnsi="Times New Roman" w:cs="Times New Roman"/>
                <w:sz w:val="24"/>
                <w:szCs w:val="24"/>
              </w:rPr>
              <w:t xml:space="preserve"> ve sınıf süslemeleri</w:t>
            </w:r>
            <w:r w:rsidR="00D175CD" w:rsidRPr="00430DAF">
              <w:rPr>
                <w:rFonts w:ascii="Times New Roman" w:hAnsi="Times New Roman" w:cs="Times New Roman"/>
                <w:sz w:val="24"/>
                <w:szCs w:val="24"/>
              </w:rPr>
              <w:t xml:space="preserve"> yapılır. </w:t>
            </w:r>
            <w:r w:rsidR="00D175CD">
              <w:rPr>
                <w:rFonts w:ascii="Times New Roman" w:hAnsi="Times New Roman" w:cs="Times New Roman"/>
                <w:sz w:val="24"/>
                <w:szCs w:val="24"/>
              </w:rPr>
              <w:t>Şiirler ve şarkılar okunur.</w:t>
            </w:r>
            <w:r w:rsidR="002D524D">
              <w:rPr>
                <w:rFonts w:ascii="Times New Roman" w:hAnsi="Times New Roman" w:cs="Times New Roman"/>
                <w:sz w:val="24"/>
                <w:szCs w:val="24"/>
              </w:rPr>
              <w:t xml:space="preserve"> (</w:t>
            </w:r>
            <w:r w:rsidR="002D524D" w:rsidRPr="0025702B">
              <w:rPr>
                <w:rFonts w:ascii="Times New Roman" w:hAnsi="Times New Roman" w:cs="Times New Roman"/>
                <w:sz w:val="24"/>
                <w:szCs w:val="24"/>
              </w:rPr>
              <w:t>SDB2.2.SB1</w:t>
            </w:r>
            <w:proofErr w:type="gramStart"/>
            <w:r w:rsidR="002D524D">
              <w:rPr>
                <w:rFonts w:ascii="Times New Roman" w:hAnsi="Times New Roman" w:cs="Times New Roman"/>
                <w:sz w:val="24"/>
                <w:szCs w:val="24"/>
              </w:rPr>
              <w:t>.,</w:t>
            </w:r>
            <w:proofErr w:type="gramEnd"/>
            <w:r w:rsidR="002D524D" w:rsidRPr="0025702B">
              <w:rPr>
                <w:rFonts w:ascii="Times New Roman" w:hAnsi="Times New Roman" w:cs="Times New Roman"/>
                <w:sz w:val="24"/>
                <w:szCs w:val="24"/>
              </w:rPr>
              <w:t xml:space="preserve"> SDB2.2.SB</w:t>
            </w:r>
            <w:r w:rsidR="002D524D">
              <w:rPr>
                <w:rFonts w:ascii="Times New Roman" w:hAnsi="Times New Roman" w:cs="Times New Roman"/>
                <w:sz w:val="24"/>
                <w:szCs w:val="24"/>
              </w:rPr>
              <w:t>4.)</w:t>
            </w:r>
          </w:p>
          <w:p w14:paraId="5A011A56" w14:textId="4E73CCEB" w:rsidR="00AF18D3" w:rsidRPr="003A2489" w:rsidRDefault="00C87D23" w:rsidP="003A2489">
            <w:pPr>
              <w:spacing w:line="360" w:lineRule="auto"/>
              <w:rPr>
                <w:rFonts w:ascii="Times New Roman" w:hAnsi="Times New Roman" w:cs="Times New Roman"/>
                <w:sz w:val="24"/>
                <w:szCs w:val="24"/>
              </w:rPr>
            </w:pPr>
            <w:r>
              <w:rPr>
                <w:rFonts w:ascii="Times New Roman" w:hAnsi="Times New Roman" w:cs="Times New Roman"/>
                <w:sz w:val="24"/>
                <w:szCs w:val="24"/>
              </w:rPr>
              <w:t>ÇİZGİ ÇALIŞMASI 46</w:t>
            </w:r>
            <w:bookmarkStart w:id="1" w:name="_GoBack"/>
            <w:bookmarkEnd w:id="1"/>
            <w:r>
              <w:rPr>
                <w:rFonts w:ascii="Times New Roman" w:hAnsi="Times New Roman" w:cs="Times New Roman"/>
                <w:sz w:val="24"/>
                <w:szCs w:val="24"/>
              </w:rPr>
              <w:t xml:space="preserve"> TAMAMLANIR</w:t>
            </w:r>
            <w:r w:rsidR="00053AB4" w:rsidRPr="00B1095C">
              <w:rPr>
                <w:rFonts w:ascii="Times New Roman" w:hAnsi="Times New Roman" w:cs="Times New Roman"/>
                <w:sz w:val="24"/>
                <w:szCs w:val="24"/>
              </w:rPr>
              <w:br/>
            </w:r>
            <w:r w:rsidR="00053AB4" w:rsidRPr="00B1095C">
              <w:rPr>
                <w:rFonts w:ascii="Times New Roman" w:hAnsi="Times New Roman" w:cs="Times New Roman"/>
                <w:b/>
                <w:bCs/>
                <w:sz w:val="24"/>
                <w:szCs w:val="24"/>
              </w:rPr>
              <w:t>DEĞERLENDİRME</w:t>
            </w:r>
          </w:p>
          <w:p w14:paraId="775C35F9" w14:textId="77777777" w:rsidR="00AF18D3" w:rsidRPr="00616E76" w:rsidRDefault="00AF18D3" w:rsidP="00AF18D3">
            <w:pPr>
              <w:spacing w:line="360" w:lineRule="auto"/>
              <w:jc w:val="both"/>
              <w:rPr>
                <w:rFonts w:ascii="Times New Roman" w:hAnsi="Times New Roman" w:cs="Times New Roman"/>
                <w:bCs/>
                <w:sz w:val="24"/>
                <w:szCs w:val="24"/>
              </w:rPr>
            </w:pPr>
            <w:r w:rsidRPr="00616E76">
              <w:rPr>
                <w:rFonts w:ascii="Times New Roman" w:hAnsi="Times New Roman" w:cs="Times New Roman"/>
                <w:bCs/>
                <w:sz w:val="24"/>
                <w:szCs w:val="24"/>
              </w:rPr>
              <w:t>Çocukların bayramı olması sana neler hissettirdi?</w:t>
            </w:r>
          </w:p>
          <w:p w14:paraId="278F7E68" w14:textId="29CB033C" w:rsidR="00AF18D3" w:rsidRPr="00616E76" w:rsidRDefault="00AF18D3" w:rsidP="00AF18D3">
            <w:pPr>
              <w:spacing w:line="360" w:lineRule="auto"/>
              <w:jc w:val="both"/>
              <w:rPr>
                <w:rFonts w:ascii="Times New Roman" w:hAnsi="Times New Roman" w:cs="Times New Roman"/>
                <w:bCs/>
                <w:sz w:val="24"/>
                <w:szCs w:val="24"/>
              </w:rPr>
            </w:pPr>
            <w:r w:rsidRPr="00616E76">
              <w:rPr>
                <w:rFonts w:ascii="Times New Roman" w:hAnsi="Times New Roman" w:cs="Times New Roman"/>
                <w:bCs/>
                <w:sz w:val="24"/>
                <w:szCs w:val="24"/>
              </w:rPr>
              <w:t>Atatürk bugünü neden çocuk bayramı olarak il</w:t>
            </w:r>
            <w:r w:rsidR="00BA58B0">
              <w:rPr>
                <w:rFonts w:ascii="Times New Roman" w:hAnsi="Times New Roman" w:cs="Times New Roman"/>
                <w:bCs/>
                <w:sz w:val="24"/>
                <w:szCs w:val="24"/>
              </w:rPr>
              <w:t>a</w:t>
            </w:r>
            <w:r w:rsidRPr="00616E76">
              <w:rPr>
                <w:rFonts w:ascii="Times New Roman" w:hAnsi="Times New Roman" w:cs="Times New Roman"/>
                <w:bCs/>
                <w:sz w:val="24"/>
                <w:szCs w:val="24"/>
              </w:rPr>
              <w:t>n etmiştir?</w:t>
            </w:r>
          </w:p>
          <w:p w14:paraId="04A9A4C1" w14:textId="609683C0" w:rsidR="00BB3256" w:rsidRPr="00BC024B" w:rsidRDefault="00BB3256" w:rsidP="00947487">
            <w:pPr>
              <w:spacing w:line="360" w:lineRule="auto"/>
              <w:jc w:val="both"/>
              <w:rPr>
                <w:rFonts w:ascii="Times New Roman" w:hAnsi="Times New Roman" w:cs="Times New Roman"/>
                <w:bCs/>
                <w:sz w:val="24"/>
                <w:szCs w:val="24"/>
              </w:rPr>
            </w:pP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2B6AC789" w14:textId="07A03E9C" w:rsidR="00BB3256" w:rsidRPr="00B1095C" w:rsidRDefault="007F28FC" w:rsidP="00B1095C">
            <w:pPr>
              <w:spacing w:line="360" w:lineRule="auto"/>
              <w:rPr>
                <w:rFonts w:ascii="Times New Roman" w:hAnsi="Times New Roman" w:cs="Times New Roman"/>
                <w:sz w:val="24"/>
                <w:szCs w:val="24"/>
              </w:rPr>
            </w:pPr>
            <w:r>
              <w:rPr>
                <w:rFonts w:ascii="Times New Roman" w:hAnsi="Times New Roman" w:cs="Times New Roman"/>
                <w:sz w:val="24"/>
                <w:szCs w:val="24"/>
              </w:rPr>
              <w:t>Oyun için dünya çocuklarının görselleri daha fazla parçalara bölünür ve 23 Nisanla ilgili araştırma yapılması istenir.</w:t>
            </w: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10D0C08F" w14:textId="48B27DDB" w:rsidR="00BB3256" w:rsidRPr="00B1095C" w:rsidRDefault="00B6536C" w:rsidP="00B1095C">
            <w:pPr>
              <w:spacing w:line="360" w:lineRule="auto"/>
              <w:rPr>
                <w:rFonts w:ascii="Times New Roman" w:hAnsi="Times New Roman" w:cs="Times New Roman"/>
                <w:sz w:val="24"/>
                <w:szCs w:val="24"/>
              </w:rPr>
            </w:pPr>
            <w:r>
              <w:rPr>
                <w:rFonts w:ascii="Times New Roman" w:hAnsi="Times New Roman" w:cs="Times New Roman"/>
                <w:sz w:val="24"/>
                <w:szCs w:val="24"/>
              </w:rPr>
              <w:t>Y</w:t>
            </w:r>
            <w:r w:rsidRPr="00B6536C">
              <w:rPr>
                <w:rFonts w:ascii="Times New Roman" w:hAnsi="Times New Roman" w:cs="Times New Roman"/>
                <w:sz w:val="24"/>
                <w:szCs w:val="24"/>
              </w:rPr>
              <w:t>apılan etkinliklere katılmasını sağlamak amacıyla etkinlikler sırasında sembol pekiştireçler kullanılarak ilgisinin etkinlik üzerinde kalması sağlanmalıdır.</w:t>
            </w: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0590FD6F" w14:textId="7DEDF746" w:rsidR="00BB3256" w:rsidRPr="007F4C44" w:rsidRDefault="00BB3256" w:rsidP="007F4C44">
            <w:pPr>
              <w:spacing w:line="360" w:lineRule="auto"/>
              <w:rPr>
                <w:rFonts w:ascii="Times New Roman" w:hAnsi="Times New Roman" w:cs="Times New Roman"/>
                <w:b/>
                <w:bCs/>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r w:rsidR="0014252D" w:rsidRPr="0025702B">
              <w:rPr>
                <w:rFonts w:ascii="Times New Roman" w:hAnsi="Times New Roman" w:cs="Times New Roman"/>
                <w:bCs/>
                <w:sz w:val="24"/>
                <w:szCs w:val="24"/>
              </w:rPr>
              <w:t>23 Nisan’ın önemi araştırılır. Konuyla ilgili video izlenir.</w:t>
            </w:r>
          </w:p>
          <w:p w14:paraId="7E5895E3" w14:textId="1F34C8EF" w:rsidR="00BB3256" w:rsidRPr="007F4C44" w:rsidRDefault="00BB3256" w:rsidP="007F4C44">
            <w:pPr>
              <w:pStyle w:val="NormalWeb"/>
              <w:spacing w:before="0" w:beforeAutospacing="0" w:line="360" w:lineRule="auto"/>
              <w:jc w:val="both"/>
              <w:rPr>
                <w:color w:val="212529"/>
              </w:rPr>
            </w:pPr>
            <w:r w:rsidRPr="00B1095C">
              <w:rPr>
                <w:rStyle w:val="Gl"/>
                <w:rFonts w:eastAsiaTheme="majorEastAsia"/>
                <w:color w:val="212529"/>
              </w:rPr>
              <w:t>Toplum Katılımı: </w:t>
            </w:r>
            <w:r w:rsidR="0015559A" w:rsidRPr="00B1095C">
              <w:rPr>
                <w:rStyle w:val="Gl"/>
                <w:rFonts w:eastAsiaTheme="majorEastAsia"/>
                <w:color w:val="212529"/>
              </w:rPr>
              <w:t>-</w:t>
            </w: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Barlow-Light">
    <w:altName w:val="Times New Roman"/>
    <w:panose1 w:val="00000000000000000000"/>
    <w:charset w:val="A2"/>
    <w:family w:val="auto"/>
    <w:notTrueType/>
    <w:pitch w:val="default"/>
    <w:sig w:usb0="00000007" w:usb1="00000000" w:usb2="00000000" w:usb3="00000000" w:csb0="0000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48D2"/>
    <w:rsid w:val="0001534D"/>
    <w:rsid w:val="00020E5F"/>
    <w:rsid w:val="000220B7"/>
    <w:rsid w:val="00023472"/>
    <w:rsid w:val="00026387"/>
    <w:rsid w:val="00033FBB"/>
    <w:rsid w:val="0004131D"/>
    <w:rsid w:val="00050894"/>
    <w:rsid w:val="00052659"/>
    <w:rsid w:val="00053AB4"/>
    <w:rsid w:val="000546BD"/>
    <w:rsid w:val="0006266F"/>
    <w:rsid w:val="000631A4"/>
    <w:rsid w:val="00071890"/>
    <w:rsid w:val="00084E5C"/>
    <w:rsid w:val="00085697"/>
    <w:rsid w:val="0008588C"/>
    <w:rsid w:val="00094EF0"/>
    <w:rsid w:val="000A18FE"/>
    <w:rsid w:val="000A796C"/>
    <w:rsid w:val="000B1545"/>
    <w:rsid w:val="000B6570"/>
    <w:rsid w:val="000C1620"/>
    <w:rsid w:val="000C210D"/>
    <w:rsid w:val="000C78CB"/>
    <w:rsid w:val="000D6428"/>
    <w:rsid w:val="000E1797"/>
    <w:rsid w:val="000E2873"/>
    <w:rsid w:val="000E6FA8"/>
    <w:rsid w:val="0010649F"/>
    <w:rsid w:val="0010665B"/>
    <w:rsid w:val="00106A8B"/>
    <w:rsid w:val="00114B8E"/>
    <w:rsid w:val="001219F8"/>
    <w:rsid w:val="00126028"/>
    <w:rsid w:val="00131C26"/>
    <w:rsid w:val="0014252D"/>
    <w:rsid w:val="0014783E"/>
    <w:rsid w:val="0015559A"/>
    <w:rsid w:val="001600C7"/>
    <w:rsid w:val="0016203A"/>
    <w:rsid w:val="00162CC8"/>
    <w:rsid w:val="00163BD8"/>
    <w:rsid w:val="001857EC"/>
    <w:rsid w:val="001868CD"/>
    <w:rsid w:val="00190314"/>
    <w:rsid w:val="00191D6A"/>
    <w:rsid w:val="001A13B7"/>
    <w:rsid w:val="001B034C"/>
    <w:rsid w:val="001B0472"/>
    <w:rsid w:val="001B5050"/>
    <w:rsid w:val="001C0F4B"/>
    <w:rsid w:val="001C1CA9"/>
    <w:rsid w:val="001C3FB9"/>
    <w:rsid w:val="001D0AA4"/>
    <w:rsid w:val="001D1AE9"/>
    <w:rsid w:val="001D6452"/>
    <w:rsid w:val="001E0C90"/>
    <w:rsid w:val="001E2732"/>
    <w:rsid w:val="001F0360"/>
    <w:rsid w:val="002176EC"/>
    <w:rsid w:val="002334C6"/>
    <w:rsid w:val="00236856"/>
    <w:rsid w:val="00241ADA"/>
    <w:rsid w:val="00242217"/>
    <w:rsid w:val="00242ACC"/>
    <w:rsid w:val="002509B5"/>
    <w:rsid w:val="002514A3"/>
    <w:rsid w:val="00256501"/>
    <w:rsid w:val="00271A97"/>
    <w:rsid w:val="00274094"/>
    <w:rsid w:val="0027764F"/>
    <w:rsid w:val="002802E6"/>
    <w:rsid w:val="00281DFA"/>
    <w:rsid w:val="00282C50"/>
    <w:rsid w:val="00284781"/>
    <w:rsid w:val="00284DCA"/>
    <w:rsid w:val="00285EE9"/>
    <w:rsid w:val="002941F7"/>
    <w:rsid w:val="00296296"/>
    <w:rsid w:val="00296C23"/>
    <w:rsid w:val="0029799A"/>
    <w:rsid w:val="002A0FC8"/>
    <w:rsid w:val="002A486A"/>
    <w:rsid w:val="002B0117"/>
    <w:rsid w:val="002B7108"/>
    <w:rsid w:val="002C53F0"/>
    <w:rsid w:val="002C63EB"/>
    <w:rsid w:val="002D027D"/>
    <w:rsid w:val="002D2928"/>
    <w:rsid w:val="002D377C"/>
    <w:rsid w:val="002D524D"/>
    <w:rsid w:val="002E1289"/>
    <w:rsid w:val="002E780C"/>
    <w:rsid w:val="002F61B2"/>
    <w:rsid w:val="002F7E54"/>
    <w:rsid w:val="00300427"/>
    <w:rsid w:val="00305E71"/>
    <w:rsid w:val="00306C16"/>
    <w:rsid w:val="00313135"/>
    <w:rsid w:val="00314A75"/>
    <w:rsid w:val="003150E1"/>
    <w:rsid w:val="0031796B"/>
    <w:rsid w:val="00322012"/>
    <w:rsid w:val="00322FBB"/>
    <w:rsid w:val="0035033D"/>
    <w:rsid w:val="00352E10"/>
    <w:rsid w:val="003612EA"/>
    <w:rsid w:val="003613D1"/>
    <w:rsid w:val="0036454E"/>
    <w:rsid w:val="00371AEB"/>
    <w:rsid w:val="003731C0"/>
    <w:rsid w:val="00374F59"/>
    <w:rsid w:val="003835B3"/>
    <w:rsid w:val="0038459D"/>
    <w:rsid w:val="003851C0"/>
    <w:rsid w:val="00385C16"/>
    <w:rsid w:val="00387A51"/>
    <w:rsid w:val="003A1B6B"/>
    <w:rsid w:val="003A2489"/>
    <w:rsid w:val="003B448B"/>
    <w:rsid w:val="003B547F"/>
    <w:rsid w:val="003C2DB5"/>
    <w:rsid w:val="003D3B7C"/>
    <w:rsid w:val="003F53C9"/>
    <w:rsid w:val="003F70F4"/>
    <w:rsid w:val="00403937"/>
    <w:rsid w:val="004050D6"/>
    <w:rsid w:val="0040529A"/>
    <w:rsid w:val="00410148"/>
    <w:rsid w:val="00411DA1"/>
    <w:rsid w:val="00421588"/>
    <w:rsid w:val="0042746F"/>
    <w:rsid w:val="00427DAF"/>
    <w:rsid w:val="0043036B"/>
    <w:rsid w:val="0043078D"/>
    <w:rsid w:val="004320E8"/>
    <w:rsid w:val="004339B9"/>
    <w:rsid w:val="0043615B"/>
    <w:rsid w:val="0044600E"/>
    <w:rsid w:val="00446E30"/>
    <w:rsid w:val="00453479"/>
    <w:rsid w:val="004611EC"/>
    <w:rsid w:val="00470BDC"/>
    <w:rsid w:val="00473DD6"/>
    <w:rsid w:val="004900C4"/>
    <w:rsid w:val="00493952"/>
    <w:rsid w:val="004A34F4"/>
    <w:rsid w:val="004A4B10"/>
    <w:rsid w:val="004B141D"/>
    <w:rsid w:val="004B2BC9"/>
    <w:rsid w:val="004C4268"/>
    <w:rsid w:val="004C5AA3"/>
    <w:rsid w:val="004D58A5"/>
    <w:rsid w:val="004D6C14"/>
    <w:rsid w:val="004E0BEE"/>
    <w:rsid w:val="004E70F1"/>
    <w:rsid w:val="004F1440"/>
    <w:rsid w:val="004F4018"/>
    <w:rsid w:val="004F51C3"/>
    <w:rsid w:val="004F5D82"/>
    <w:rsid w:val="004F7195"/>
    <w:rsid w:val="00513E0D"/>
    <w:rsid w:val="005173F8"/>
    <w:rsid w:val="00530073"/>
    <w:rsid w:val="0054153F"/>
    <w:rsid w:val="005429B2"/>
    <w:rsid w:val="00546291"/>
    <w:rsid w:val="00550004"/>
    <w:rsid w:val="00551E08"/>
    <w:rsid w:val="0055361D"/>
    <w:rsid w:val="00553AD5"/>
    <w:rsid w:val="00561966"/>
    <w:rsid w:val="00571C7F"/>
    <w:rsid w:val="005738F9"/>
    <w:rsid w:val="00593772"/>
    <w:rsid w:val="00594340"/>
    <w:rsid w:val="005A6D2F"/>
    <w:rsid w:val="005A738A"/>
    <w:rsid w:val="005B5CF6"/>
    <w:rsid w:val="005B7145"/>
    <w:rsid w:val="005C085F"/>
    <w:rsid w:val="005E00AA"/>
    <w:rsid w:val="005E1CE3"/>
    <w:rsid w:val="005E4AAC"/>
    <w:rsid w:val="005E5389"/>
    <w:rsid w:val="005E5C35"/>
    <w:rsid w:val="005E62C7"/>
    <w:rsid w:val="005E77DB"/>
    <w:rsid w:val="005F4642"/>
    <w:rsid w:val="0061148E"/>
    <w:rsid w:val="00611F3A"/>
    <w:rsid w:val="00616054"/>
    <w:rsid w:val="00621608"/>
    <w:rsid w:val="0062573C"/>
    <w:rsid w:val="00626A09"/>
    <w:rsid w:val="00627BCE"/>
    <w:rsid w:val="00631323"/>
    <w:rsid w:val="006328C8"/>
    <w:rsid w:val="00632E44"/>
    <w:rsid w:val="0064497C"/>
    <w:rsid w:val="00650D45"/>
    <w:rsid w:val="00656E0F"/>
    <w:rsid w:val="006604A5"/>
    <w:rsid w:val="00664CA7"/>
    <w:rsid w:val="0067299A"/>
    <w:rsid w:val="0068034E"/>
    <w:rsid w:val="00683A06"/>
    <w:rsid w:val="00684D5E"/>
    <w:rsid w:val="00686896"/>
    <w:rsid w:val="00687D9D"/>
    <w:rsid w:val="00693DB7"/>
    <w:rsid w:val="00695DC9"/>
    <w:rsid w:val="00697B48"/>
    <w:rsid w:val="006A019C"/>
    <w:rsid w:val="006A0D01"/>
    <w:rsid w:val="006A1100"/>
    <w:rsid w:val="006A4F35"/>
    <w:rsid w:val="006A5822"/>
    <w:rsid w:val="006B00C7"/>
    <w:rsid w:val="006B67FB"/>
    <w:rsid w:val="006B6D6C"/>
    <w:rsid w:val="006C11F6"/>
    <w:rsid w:val="006C23C2"/>
    <w:rsid w:val="006D5166"/>
    <w:rsid w:val="006E0BB4"/>
    <w:rsid w:val="006F0F07"/>
    <w:rsid w:val="006F34DE"/>
    <w:rsid w:val="006F5F2C"/>
    <w:rsid w:val="007055FC"/>
    <w:rsid w:val="00711F96"/>
    <w:rsid w:val="00714F98"/>
    <w:rsid w:val="0071703C"/>
    <w:rsid w:val="00735DD0"/>
    <w:rsid w:val="00737E66"/>
    <w:rsid w:val="007457DE"/>
    <w:rsid w:val="00755A9C"/>
    <w:rsid w:val="00760885"/>
    <w:rsid w:val="007634BF"/>
    <w:rsid w:val="00763895"/>
    <w:rsid w:val="0076523A"/>
    <w:rsid w:val="00765872"/>
    <w:rsid w:val="007702AE"/>
    <w:rsid w:val="0077225B"/>
    <w:rsid w:val="0077363C"/>
    <w:rsid w:val="0078184F"/>
    <w:rsid w:val="00785CD0"/>
    <w:rsid w:val="007868BF"/>
    <w:rsid w:val="0079196C"/>
    <w:rsid w:val="0079655C"/>
    <w:rsid w:val="007A17F5"/>
    <w:rsid w:val="007A7E9A"/>
    <w:rsid w:val="007B02F1"/>
    <w:rsid w:val="007B4626"/>
    <w:rsid w:val="007B476D"/>
    <w:rsid w:val="007D11D3"/>
    <w:rsid w:val="007D38C0"/>
    <w:rsid w:val="007E30B0"/>
    <w:rsid w:val="007F28FC"/>
    <w:rsid w:val="007F4C44"/>
    <w:rsid w:val="007F6161"/>
    <w:rsid w:val="00805121"/>
    <w:rsid w:val="00814CA7"/>
    <w:rsid w:val="00815FA1"/>
    <w:rsid w:val="008202A0"/>
    <w:rsid w:val="00831794"/>
    <w:rsid w:val="00834724"/>
    <w:rsid w:val="00837F9A"/>
    <w:rsid w:val="00847651"/>
    <w:rsid w:val="00850CBE"/>
    <w:rsid w:val="00853E4E"/>
    <w:rsid w:val="00863BEB"/>
    <w:rsid w:val="00872356"/>
    <w:rsid w:val="00881692"/>
    <w:rsid w:val="00882699"/>
    <w:rsid w:val="008828B5"/>
    <w:rsid w:val="00893521"/>
    <w:rsid w:val="008B1009"/>
    <w:rsid w:val="008B2D53"/>
    <w:rsid w:val="008C0DFA"/>
    <w:rsid w:val="008C5587"/>
    <w:rsid w:val="008C5840"/>
    <w:rsid w:val="008C6676"/>
    <w:rsid w:val="008E3B2A"/>
    <w:rsid w:val="008E52F4"/>
    <w:rsid w:val="009011F1"/>
    <w:rsid w:val="00911BD7"/>
    <w:rsid w:val="00913203"/>
    <w:rsid w:val="009150C8"/>
    <w:rsid w:val="00922885"/>
    <w:rsid w:val="009228C6"/>
    <w:rsid w:val="00932D1A"/>
    <w:rsid w:val="009335AC"/>
    <w:rsid w:val="00941154"/>
    <w:rsid w:val="00947487"/>
    <w:rsid w:val="00952B07"/>
    <w:rsid w:val="00967CE3"/>
    <w:rsid w:val="00991DD1"/>
    <w:rsid w:val="009949CA"/>
    <w:rsid w:val="009962D4"/>
    <w:rsid w:val="009B59DD"/>
    <w:rsid w:val="009C46E3"/>
    <w:rsid w:val="009C5C72"/>
    <w:rsid w:val="009D1FB2"/>
    <w:rsid w:val="009D4295"/>
    <w:rsid w:val="009E11DE"/>
    <w:rsid w:val="009E2579"/>
    <w:rsid w:val="009F13FF"/>
    <w:rsid w:val="00A03BF2"/>
    <w:rsid w:val="00A054A0"/>
    <w:rsid w:val="00A227AE"/>
    <w:rsid w:val="00A3231D"/>
    <w:rsid w:val="00A32B77"/>
    <w:rsid w:val="00A366AB"/>
    <w:rsid w:val="00A45E15"/>
    <w:rsid w:val="00A50513"/>
    <w:rsid w:val="00A67A7B"/>
    <w:rsid w:val="00A70756"/>
    <w:rsid w:val="00A72BBA"/>
    <w:rsid w:val="00A76A75"/>
    <w:rsid w:val="00A802A5"/>
    <w:rsid w:val="00A82040"/>
    <w:rsid w:val="00A823A2"/>
    <w:rsid w:val="00A91EC7"/>
    <w:rsid w:val="00A94C5C"/>
    <w:rsid w:val="00A96902"/>
    <w:rsid w:val="00AA0273"/>
    <w:rsid w:val="00AA227C"/>
    <w:rsid w:val="00AA5D68"/>
    <w:rsid w:val="00AC11F9"/>
    <w:rsid w:val="00AD0CD3"/>
    <w:rsid w:val="00AE2D28"/>
    <w:rsid w:val="00AF18D3"/>
    <w:rsid w:val="00AF76D6"/>
    <w:rsid w:val="00B03AF2"/>
    <w:rsid w:val="00B0500B"/>
    <w:rsid w:val="00B1095C"/>
    <w:rsid w:val="00B11183"/>
    <w:rsid w:val="00B117EC"/>
    <w:rsid w:val="00B128C9"/>
    <w:rsid w:val="00B15D19"/>
    <w:rsid w:val="00B17E1B"/>
    <w:rsid w:val="00B421BA"/>
    <w:rsid w:val="00B4350C"/>
    <w:rsid w:val="00B60CEA"/>
    <w:rsid w:val="00B64C7D"/>
    <w:rsid w:val="00B6536C"/>
    <w:rsid w:val="00B7192D"/>
    <w:rsid w:val="00B85572"/>
    <w:rsid w:val="00B936E6"/>
    <w:rsid w:val="00B94023"/>
    <w:rsid w:val="00B97780"/>
    <w:rsid w:val="00BA1243"/>
    <w:rsid w:val="00BA519B"/>
    <w:rsid w:val="00BA58B0"/>
    <w:rsid w:val="00BA5D5A"/>
    <w:rsid w:val="00BA6445"/>
    <w:rsid w:val="00BA725E"/>
    <w:rsid w:val="00BB080E"/>
    <w:rsid w:val="00BB26BE"/>
    <w:rsid w:val="00BB3256"/>
    <w:rsid w:val="00BC024B"/>
    <w:rsid w:val="00BC438F"/>
    <w:rsid w:val="00BD1903"/>
    <w:rsid w:val="00BD7C09"/>
    <w:rsid w:val="00BF2845"/>
    <w:rsid w:val="00BF7806"/>
    <w:rsid w:val="00BF7A80"/>
    <w:rsid w:val="00C04AB6"/>
    <w:rsid w:val="00C07764"/>
    <w:rsid w:val="00C10FAF"/>
    <w:rsid w:val="00C136BA"/>
    <w:rsid w:val="00C15637"/>
    <w:rsid w:val="00C15656"/>
    <w:rsid w:val="00C22C77"/>
    <w:rsid w:val="00C25DAE"/>
    <w:rsid w:val="00C44384"/>
    <w:rsid w:val="00C50E27"/>
    <w:rsid w:val="00C53119"/>
    <w:rsid w:val="00C54A9E"/>
    <w:rsid w:val="00C575ED"/>
    <w:rsid w:val="00C609AB"/>
    <w:rsid w:val="00C61D87"/>
    <w:rsid w:val="00C65415"/>
    <w:rsid w:val="00C66A69"/>
    <w:rsid w:val="00C678E0"/>
    <w:rsid w:val="00C729F8"/>
    <w:rsid w:val="00C74217"/>
    <w:rsid w:val="00C83FC1"/>
    <w:rsid w:val="00C85E04"/>
    <w:rsid w:val="00C87D23"/>
    <w:rsid w:val="00C91620"/>
    <w:rsid w:val="00C96E5D"/>
    <w:rsid w:val="00CA15E5"/>
    <w:rsid w:val="00CB35AF"/>
    <w:rsid w:val="00CC69DE"/>
    <w:rsid w:val="00CD09C9"/>
    <w:rsid w:val="00CD7D36"/>
    <w:rsid w:val="00CE2BE4"/>
    <w:rsid w:val="00CE626A"/>
    <w:rsid w:val="00CE62E3"/>
    <w:rsid w:val="00CE7B1B"/>
    <w:rsid w:val="00CF5376"/>
    <w:rsid w:val="00D011D7"/>
    <w:rsid w:val="00D1575C"/>
    <w:rsid w:val="00D175CD"/>
    <w:rsid w:val="00D272F1"/>
    <w:rsid w:val="00D316F5"/>
    <w:rsid w:val="00D405B4"/>
    <w:rsid w:val="00D433D0"/>
    <w:rsid w:val="00D45366"/>
    <w:rsid w:val="00D55113"/>
    <w:rsid w:val="00D5632C"/>
    <w:rsid w:val="00D63EE7"/>
    <w:rsid w:val="00D70E7D"/>
    <w:rsid w:val="00D742B2"/>
    <w:rsid w:val="00D75F51"/>
    <w:rsid w:val="00D77CA2"/>
    <w:rsid w:val="00D85E66"/>
    <w:rsid w:val="00D90BBA"/>
    <w:rsid w:val="00D95B89"/>
    <w:rsid w:val="00D95DCF"/>
    <w:rsid w:val="00DA5558"/>
    <w:rsid w:val="00DA60CE"/>
    <w:rsid w:val="00DB0391"/>
    <w:rsid w:val="00DB6202"/>
    <w:rsid w:val="00DB6D2F"/>
    <w:rsid w:val="00DC74D3"/>
    <w:rsid w:val="00DC7C86"/>
    <w:rsid w:val="00DD58F8"/>
    <w:rsid w:val="00DF6B4C"/>
    <w:rsid w:val="00E00984"/>
    <w:rsid w:val="00E037B9"/>
    <w:rsid w:val="00E04D8C"/>
    <w:rsid w:val="00E06472"/>
    <w:rsid w:val="00E34498"/>
    <w:rsid w:val="00E3539F"/>
    <w:rsid w:val="00E364D9"/>
    <w:rsid w:val="00E51492"/>
    <w:rsid w:val="00E535D0"/>
    <w:rsid w:val="00E635B2"/>
    <w:rsid w:val="00E76728"/>
    <w:rsid w:val="00E80884"/>
    <w:rsid w:val="00E8675B"/>
    <w:rsid w:val="00E86C6F"/>
    <w:rsid w:val="00E903A7"/>
    <w:rsid w:val="00E91743"/>
    <w:rsid w:val="00E930B6"/>
    <w:rsid w:val="00E94618"/>
    <w:rsid w:val="00EA3FEF"/>
    <w:rsid w:val="00EA589F"/>
    <w:rsid w:val="00EB7CD2"/>
    <w:rsid w:val="00ED26AF"/>
    <w:rsid w:val="00EE01B4"/>
    <w:rsid w:val="00EE3E06"/>
    <w:rsid w:val="00EE3F5B"/>
    <w:rsid w:val="00EF469C"/>
    <w:rsid w:val="00EF61B1"/>
    <w:rsid w:val="00EF72C8"/>
    <w:rsid w:val="00EF790F"/>
    <w:rsid w:val="00F10660"/>
    <w:rsid w:val="00F25182"/>
    <w:rsid w:val="00F266DD"/>
    <w:rsid w:val="00F26F2B"/>
    <w:rsid w:val="00F27A8E"/>
    <w:rsid w:val="00F33010"/>
    <w:rsid w:val="00F442EA"/>
    <w:rsid w:val="00F46D07"/>
    <w:rsid w:val="00F56B07"/>
    <w:rsid w:val="00F6265F"/>
    <w:rsid w:val="00F650E8"/>
    <w:rsid w:val="00F66218"/>
    <w:rsid w:val="00F84EAC"/>
    <w:rsid w:val="00F9570E"/>
    <w:rsid w:val="00F96E64"/>
    <w:rsid w:val="00FA547D"/>
    <w:rsid w:val="00FA7460"/>
    <w:rsid w:val="00FD2FEC"/>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764</TotalTime>
  <Pages>8</Pages>
  <Words>1515</Words>
  <Characters>8636</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469</cp:revision>
  <dcterms:created xsi:type="dcterms:W3CDTF">2024-07-23T20:20:00Z</dcterms:created>
  <dcterms:modified xsi:type="dcterms:W3CDTF">2025-08-21T04:00:00Z</dcterms:modified>
</cp:coreProperties>
</file>